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b w:val="1"/>
          <w:sz w:val="36"/>
          <w:rtl w:val="0"/>
        </w:rPr>
        <w:t xml:space="preserve">Peterson - Honors Psychology</w:t>
      </w:r>
    </w:p>
    <w:p w:rsidP="00000000" w:rsidRPr="00000000" w:rsidR="00000000" w:rsidDel="00000000" w:rsidRDefault="00000000">
      <w:pPr>
        <w:jc w:val="center"/>
      </w:pPr>
      <w:r w:rsidRPr="00000000" w:rsidR="00000000" w:rsidDel="00000000">
        <w:rPr>
          <w:b w:val="1"/>
          <w:sz w:val="36"/>
          <w:rtl w:val="0"/>
        </w:rPr>
        <w:t xml:space="preserve">Myers Briggs Personality Assessment Explanation</w:t>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r w:rsidRPr="00000000" w:rsidR="00000000" w:rsidDel="00000000">
        <w:rPr>
          <w:rtl w:val="0"/>
        </w:rPr>
        <w:t xml:space="preserve">The elements of personality make-up include the following:</w:t>
      </w:r>
    </w:p>
    <w:p w:rsidP="00000000" w:rsidRPr="00000000" w:rsidR="00000000" w:rsidDel="00000000" w:rsidRDefault="00000000">
      <w:pPr>
        <w:numPr>
          <w:ilvl w:val="0"/>
          <w:numId w:val="2"/>
        </w:numPr>
        <w:ind w:left="720" w:hanging="359"/>
      </w:pPr>
      <w:r w:rsidRPr="00000000" w:rsidR="00000000" w:rsidDel="00000000">
        <w:rPr>
          <w:rtl w:val="0"/>
        </w:rPr>
        <w:t xml:space="preserve">introvert (i) or extravert (e)</w:t>
      </w:r>
    </w:p>
    <w:p w:rsidP="00000000" w:rsidRPr="00000000" w:rsidR="00000000" w:rsidDel="00000000" w:rsidRDefault="00000000">
      <w:pPr>
        <w:numPr>
          <w:ilvl w:val="0"/>
          <w:numId w:val="2"/>
        </w:numPr>
        <w:ind w:left="720" w:hanging="359"/>
      </w:pPr>
      <w:r w:rsidRPr="00000000" w:rsidR="00000000" w:rsidDel="00000000">
        <w:rPr>
          <w:rtl w:val="0"/>
        </w:rPr>
        <w:t xml:space="preserve">sensing (s) or intuition (n)</w:t>
      </w:r>
    </w:p>
    <w:p w:rsidP="00000000" w:rsidRPr="00000000" w:rsidR="00000000" w:rsidDel="00000000" w:rsidRDefault="00000000">
      <w:pPr>
        <w:numPr>
          <w:ilvl w:val="0"/>
          <w:numId w:val="2"/>
        </w:numPr>
        <w:ind w:left="720" w:hanging="359"/>
      </w:pPr>
      <w:r w:rsidRPr="00000000" w:rsidR="00000000" w:rsidDel="00000000">
        <w:rPr>
          <w:rtl w:val="0"/>
        </w:rPr>
        <w:t xml:space="preserve">thinking (t) or feeling (f)</w:t>
      </w:r>
    </w:p>
    <w:p w:rsidP="00000000" w:rsidRPr="00000000" w:rsidR="00000000" w:rsidDel="00000000" w:rsidRDefault="00000000">
      <w:pPr>
        <w:numPr>
          <w:ilvl w:val="0"/>
          <w:numId w:val="2"/>
        </w:numPr>
        <w:ind w:left="720" w:hanging="359"/>
      </w:pPr>
      <w:r w:rsidRPr="00000000" w:rsidR="00000000" w:rsidDel="00000000">
        <w:rPr>
          <w:rtl w:val="0"/>
        </w:rPr>
        <w:t xml:space="preserve">judging (j) or perceiving (p)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Each number above represents a set of dichotomies.  Your personality will typically include all eight elements, though they will be in different amounts or ratios for each set.  Your personality type will therefore include four letters: the majority letter of each set.  So a full explanation of your personality might look something like the following hypothetical example:è</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3"/>
        </w:numPr>
        <w:ind w:left="720" w:hanging="359"/>
      </w:pPr>
      <w:r w:rsidRPr="00000000" w:rsidR="00000000" w:rsidDel="00000000">
        <w:rPr>
          <w:rtl w:val="0"/>
        </w:rPr>
        <w:t xml:space="preserve">introvert (i) - 42%</w:t>
      </w:r>
      <w:r w:rsidRPr="00000000" w:rsidR="00000000" w:rsidDel="00000000">
        <w:rPr>
          <w:rtl w:val="0"/>
        </w:rPr>
        <w:t xml:space="preserve">; </w:t>
      </w:r>
      <w:r w:rsidRPr="00000000" w:rsidR="00000000" w:rsidDel="00000000">
        <w:rPr>
          <w:b w:val="1"/>
          <w:rtl w:val="0"/>
        </w:rPr>
        <w:t xml:space="preserve">extravert (e) - 58%</w:t>
      </w:r>
    </w:p>
    <w:p w:rsidP="00000000" w:rsidRPr="00000000" w:rsidR="00000000" w:rsidDel="00000000" w:rsidRDefault="00000000">
      <w:pPr>
        <w:numPr>
          <w:ilvl w:val="0"/>
          <w:numId w:val="3"/>
        </w:numPr>
        <w:ind w:left="720" w:hanging="359"/>
      </w:pPr>
      <w:r w:rsidRPr="00000000" w:rsidR="00000000" w:rsidDel="00000000">
        <w:rPr>
          <w:b w:val="1"/>
          <w:rtl w:val="0"/>
        </w:rPr>
        <w:t xml:space="preserve">sensing (s) - 56%</w:t>
      </w:r>
      <w:r w:rsidRPr="00000000" w:rsidR="00000000" w:rsidDel="00000000">
        <w:rPr>
          <w:rtl w:val="0"/>
        </w:rPr>
        <w:t xml:space="preserve">; intuition (n) - 44%</w:t>
      </w:r>
    </w:p>
    <w:p w:rsidP="00000000" w:rsidRPr="00000000" w:rsidR="00000000" w:rsidDel="00000000" w:rsidRDefault="00000000">
      <w:pPr>
        <w:numPr>
          <w:ilvl w:val="0"/>
          <w:numId w:val="3"/>
        </w:numPr>
        <w:ind w:left="720" w:hanging="359"/>
      </w:pPr>
      <w:r w:rsidRPr="00000000" w:rsidR="00000000" w:rsidDel="00000000">
        <w:rPr>
          <w:rtl w:val="0"/>
        </w:rPr>
        <w:t xml:space="preserve">thinking (t) - 35% ;</w:t>
      </w:r>
      <w:r w:rsidRPr="00000000" w:rsidR="00000000" w:rsidDel="00000000">
        <w:rPr>
          <w:b w:val="1"/>
          <w:rtl w:val="0"/>
        </w:rPr>
        <w:t xml:space="preserve"> feeling (f) - 65%</w:t>
      </w:r>
    </w:p>
    <w:p w:rsidP="00000000" w:rsidRPr="00000000" w:rsidR="00000000" w:rsidDel="00000000" w:rsidRDefault="00000000">
      <w:pPr>
        <w:numPr>
          <w:ilvl w:val="0"/>
          <w:numId w:val="3"/>
        </w:numPr>
        <w:ind w:left="720" w:hanging="359"/>
      </w:pPr>
      <w:r w:rsidRPr="00000000" w:rsidR="00000000" w:rsidDel="00000000">
        <w:rPr>
          <w:rtl w:val="0"/>
        </w:rPr>
        <w:t xml:space="preserve">judging (j) - 20% ; </w:t>
      </w:r>
      <w:r w:rsidRPr="00000000" w:rsidR="00000000" w:rsidDel="00000000">
        <w:rPr>
          <w:b w:val="1"/>
          <w:rtl w:val="0"/>
        </w:rPr>
        <w:t xml:space="preserve">perceiving (p) - 80%</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Therefore your personality would be labeled </w:t>
      </w:r>
      <w:r w:rsidRPr="00000000" w:rsidR="00000000" w:rsidDel="00000000">
        <w:rPr>
          <w:b w:val="1"/>
          <w:rtl w:val="0"/>
        </w:rPr>
        <w:t xml:space="preserve">ESFP</w:t>
      </w:r>
      <w:r w:rsidRPr="00000000" w:rsidR="00000000" w:rsidDel="00000000">
        <w:rPr>
          <w:rtl w:val="0"/>
        </w:rPr>
        <w:t xml:space="preserve">.  Note well that two people with the same personality type may appear very different because their percentages vary greatly.  For example, one person might have an extravert rating of 52%, whereas another might have an extravert rating of 88%.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rtl w:val="0"/>
        </w:rPr>
        <w:t xml:space="preserve">Explaining the Elements: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rtl w:val="0"/>
        </w:rPr>
        <w:t xml:space="preserve">First, it is important to note that the order of the letters is important - like reading a code.  The code tells you the general focus of your personality, the way that you gather information and construct a worldview, the bases upon which you make decisions, and finally which element is outwardly visible to others and which is hidden though still a dominant part of who you are.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rtl w:val="0"/>
        </w:rPr>
        <w:t xml:space="preserve">General Focus</w:t>
      </w:r>
    </w:p>
    <w:p w:rsidP="00000000" w:rsidRPr="00000000" w:rsidR="00000000" w:rsidDel="00000000" w:rsidRDefault="00000000">
      <w:pPr/>
      <w:r w:rsidRPr="00000000" w:rsidR="00000000" w:rsidDel="00000000">
        <w:rPr>
          <w:i w:val="1"/>
          <w:rtl w:val="0"/>
        </w:rPr>
        <w:t xml:space="preserve">A note on introverts and extraverts - they should not be reduced to mere social interaction.  Rather they should be approached and understood as the primary way by which we approach the world in relation to self.  </w:t>
      </w:r>
    </w:p>
    <w:p w:rsidP="00000000" w:rsidRPr="00000000" w:rsidR="00000000" w:rsidDel="00000000" w:rsidRDefault="00000000">
      <w:pPr>
        <w:numPr>
          <w:ilvl w:val="0"/>
          <w:numId w:val="4"/>
        </w:numPr>
        <w:ind w:left="720" w:hanging="359"/>
      </w:pPr>
      <w:r w:rsidRPr="00000000" w:rsidR="00000000" w:rsidDel="00000000">
        <w:rPr>
          <w:b w:val="1"/>
          <w:rtl w:val="0"/>
        </w:rPr>
        <w:t xml:space="preserve">Introvert: I</w:t>
      </w:r>
    </w:p>
    <w:p w:rsidP="00000000" w:rsidRPr="00000000" w:rsidR="00000000" w:rsidDel="00000000" w:rsidRDefault="00000000">
      <w:pPr>
        <w:numPr>
          <w:ilvl w:val="1"/>
          <w:numId w:val="4"/>
        </w:numPr>
        <w:ind w:left="1440" w:hanging="359"/>
      </w:pPr>
      <w:r w:rsidRPr="00000000" w:rsidR="00000000" w:rsidDel="00000000">
        <w:rPr>
          <w:rtl w:val="0"/>
        </w:rPr>
        <w:t xml:space="preserve">Inwardly focused, introverts are drawn to the world of ideas, thoughts, and feelings.  Though they are often considered withdrawn, that is not necessarily a rule.</w:t>
      </w:r>
    </w:p>
    <w:p w:rsidP="00000000" w:rsidRPr="00000000" w:rsidR="00000000" w:rsidDel="00000000" w:rsidRDefault="00000000">
      <w:pPr>
        <w:numPr>
          <w:ilvl w:val="0"/>
          <w:numId w:val="4"/>
        </w:numPr>
        <w:ind w:left="720" w:hanging="359"/>
      </w:pPr>
      <w:r w:rsidRPr="00000000" w:rsidR="00000000" w:rsidDel="00000000">
        <w:rPr>
          <w:b w:val="1"/>
          <w:rtl w:val="0"/>
        </w:rPr>
        <w:t xml:space="preserve">Extravert: E</w:t>
      </w:r>
    </w:p>
    <w:p w:rsidP="00000000" w:rsidRPr="00000000" w:rsidR="00000000" w:rsidDel="00000000" w:rsidRDefault="00000000">
      <w:pPr>
        <w:numPr>
          <w:ilvl w:val="1"/>
          <w:numId w:val="4"/>
        </w:numPr>
        <w:ind w:left="1440" w:hanging="359"/>
      </w:pPr>
      <w:r w:rsidRPr="00000000" w:rsidR="00000000" w:rsidDel="00000000">
        <w:rPr>
          <w:rtl w:val="0"/>
        </w:rPr>
        <w:t xml:space="preserve">Outwardly focused, extraverts are concerned with the outer world of people and things.  Just as we should not assume introverts to be withdrawn or shy, we should not automatically assume extraverts to be outgoing.  </w:t>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b w:val="1"/>
          <w:i w:val="1"/>
          <w:rtl w:val="0"/>
        </w:rPr>
        <w:t xml:space="preserve">Information Gathering (Perceiving Function)</w:t>
      </w:r>
    </w:p>
    <w:p w:rsidP="00000000" w:rsidRPr="00000000" w:rsidR="00000000" w:rsidDel="00000000" w:rsidRDefault="00000000">
      <w:pPr>
        <w:ind w:left="0" w:firstLine="0"/>
      </w:pPr>
      <w:r w:rsidRPr="00000000" w:rsidR="00000000" w:rsidDel="00000000">
        <w:rPr>
          <w:i w:val="1"/>
          <w:rtl w:val="0"/>
        </w:rPr>
        <w:t xml:space="preserve">Sensing and intuition are about how we bring information into our minds and what we do with it.  Jung called them our “irrational functions” since we have no control over how we receive the information.</w:t>
      </w:r>
    </w:p>
    <w:p w:rsidP="00000000" w:rsidRPr="00000000" w:rsidR="00000000" w:rsidDel="00000000" w:rsidRDefault="00000000">
      <w:pPr>
        <w:numPr>
          <w:ilvl w:val="0"/>
          <w:numId w:val="4"/>
        </w:numPr>
        <w:ind w:left="720" w:hanging="359"/>
      </w:pPr>
      <w:r w:rsidRPr="00000000" w:rsidR="00000000" w:rsidDel="00000000">
        <w:rPr>
          <w:b w:val="1"/>
          <w:rtl w:val="0"/>
        </w:rPr>
        <w:t xml:space="preserve">Sensing: S</w:t>
      </w:r>
    </w:p>
    <w:p w:rsidP="00000000" w:rsidRPr="00000000" w:rsidR="00000000" w:rsidDel="00000000" w:rsidRDefault="00000000">
      <w:pPr>
        <w:numPr>
          <w:ilvl w:val="1"/>
          <w:numId w:val="4"/>
        </w:numPr>
        <w:ind w:left="1440" w:hanging="359"/>
      </w:pPr>
      <w:r w:rsidRPr="00000000" w:rsidR="00000000" w:rsidDel="00000000">
        <w:rPr>
          <w:shd w:val="clear" w:fill="f8fcff"/>
          <w:rtl w:val="0"/>
        </w:rPr>
        <w:t xml:space="preserve">focus on the present and on concrete information gained from their senses</w:t>
      </w:r>
    </w:p>
    <w:p w:rsidP="00000000" w:rsidRPr="00000000" w:rsidR="00000000" w:rsidDel="00000000" w:rsidRDefault="00000000">
      <w:pPr>
        <w:numPr>
          <w:ilvl w:val="1"/>
          <w:numId w:val="4"/>
        </w:numPr>
        <w:ind w:left="1440" w:hanging="359"/>
      </w:pPr>
      <w:r w:rsidRPr="00000000" w:rsidR="00000000" w:rsidDel="00000000">
        <w:rPr>
          <w:shd w:val="clear" w:fill="f8fcff"/>
          <w:rtl w:val="0"/>
        </w:rPr>
        <w:t xml:space="preserve">prefers to receive data primarily from the five senses. </w:t>
      </w:r>
      <w:r w:rsidRPr="00000000" w:rsidR="00000000" w:rsidDel="00000000">
        <w:rPr>
          <w:rtl w:val="0"/>
        </w:rPr>
      </w:r>
    </w:p>
    <w:p w:rsidP="00000000" w:rsidRPr="00000000" w:rsidR="00000000" w:rsidDel="00000000" w:rsidRDefault="00000000">
      <w:pPr>
        <w:numPr>
          <w:ilvl w:val="0"/>
          <w:numId w:val="4"/>
        </w:numPr>
        <w:ind w:left="720" w:hanging="359"/>
      </w:pPr>
      <w:r w:rsidRPr="00000000" w:rsidR="00000000" w:rsidDel="00000000">
        <w:rPr>
          <w:b w:val="1"/>
          <w:rtl w:val="0"/>
        </w:rPr>
        <w:t xml:space="preserve">Intuition:</w:t>
      </w:r>
      <w:r w:rsidRPr="00000000" w:rsidR="00000000" w:rsidDel="00000000">
        <w:rPr>
          <w:rtl w:val="0"/>
        </w:rPr>
        <w:t xml:space="preserve"> </w:t>
      </w:r>
      <w:r w:rsidRPr="00000000" w:rsidR="00000000" w:rsidDel="00000000">
        <w:rPr>
          <w:b w:val="1"/>
          <w:rtl w:val="0"/>
        </w:rPr>
        <w:t xml:space="preserve">N</w:t>
      </w:r>
      <w:r w:rsidRPr="00000000" w:rsidR="00000000" w:rsidDel="00000000">
        <w:rPr>
          <w:rtl w:val="0"/>
        </w:rPr>
        <w:t xml:space="preserve"> </w:t>
      </w:r>
    </w:p>
    <w:p w:rsidP="00000000" w:rsidRPr="00000000" w:rsidR="00000000" w:rsidDel="00000000" w:rsidRDefault="00000000">
      <w:pPr>
        <w:numPr>
          <w:ilvl w:val="1"/>
          <w:numId w:val="4"/>
        </w:numPr>
        <w:ind w:left="1440" w:hanging="359"/>
      </w:pPr>
      <w:r w:rsidRPr="00000000" w:rsidR="00000000" w:rsidDel="00000000">
        <w:rPr>
          <w:shd w:val="clear" w:fill="f8fcff"/>
          <w:rtl w:val="0"/>
        </w:rPr>
        <w:t xml:space="preserve">tend to focus on the future, with a view toward patterns and possibilities</w:t>
      </w:r>
    </w:p>
    <w:p w:rsidP="00000000" w:rsidRPr="00000000" w:rsidR="00000000" w:rsidDel="00000000" w:rsidRDefault="00000000">
      <w:pPr>
        <w:numPr>
          <w:ilvl w:val="1"/>
          <w:numId w:val="4"/>
        </w:numPr>
        <w:ind w:left="1440" w:hanging="359"/>
      </w:pPr>
      <w:r w:rsidRPr="00000000" w:rsidR="00000000" w:rsidDel="00000000">
        <w:rPr>
          <w:shd w:val="clear" w:fill="f8fcff"/>
          <w:rtl w:val="0"/>
        </w:rPr>
        <w:t xml:space="preserve">prefers to receive data from the subconscious, or seeing relationships via insights.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shd w:val="clear" w:fill="f8fcff"/>
          <w:rtl w:val="0"/>
        </w:rPr>
        <w:t xml:space="preserve">Decision-Making (Judging Function)</w:t>
      </w:r>
    </w:p>
    <w:p w:rsidP="00000000" w:rsidRPr="00000000" w:rsidR="00000000" w:rsidDel="00000000" w:rsidRDefault="00000000">
      <w:pPr>
        <w:ind w:left="0" w:firstLine="0"/>
      </w:pPr>
      <w:r w:rsidRPr="00000000" w:rsidR="00000000" w:rsidDel="00000000">
        <w:rPr>
          <w:i w:val="1"/>
          <w:rtl w:val="0"/>
        </w:rPr>
        <w:t xml:space="preserve">Thinking and feeling deal with the information that is received from sensing/intuition (above).  The goal of thinking and feeling is to evaluate or make calculations based on that information and then </w:t>
      </w:r>
      <w:r w:rsidRPr="00000000" w:rsidR="00000000" w:rsidDel="00000000">
        <w:rPr>
          <w:i w:val="1"/>
          <w:u w:val="single"/>
          <w:rtl w:val="0"/>
        </w:rPr>
        <w:t xml:space="preserve">make decisions</w:t>
      </w:r>
      <w:r w:rsidRPr="00000000" w:rsidR="00000000" w:rsidDel="00000000">
        <w:rPr>
          <w:i w:val="1"/>
          <w:rtl w:val="0"/>
        </w:rPr>
        <w:t xml:space="preserve">. They are both used to make rational choices, but they do so in different ways.  </w:t>
      </w:r>
      <w:r w:rsidRPr="00000000" w:rsidR="00000000" w:rsidDel="00000000">
        <w:rPr>
          <w:i w:val="1"/>
          <w:shd w:val="clear" w:fill="f8fcff"/>
          <w:rtl w:val="0"/>
        </w:rPr>
        <w:t xml:space="preserve">When Thinking or Feeling is </w:t>
      </w:r>
      <w:r w:rsidRPr="00000000" w:rsidR="00000000" w:rsidDel="00000000">
        <w:rPr>
          <w:b w:val="1"/>
          <w:i w:val="1"/>
          <w:shd w:val="clear" w:fill="f8fcff"/>
          <w:rtl w:val="0"/>
        </w:rPr>
        <w:t xml:space="preserve">extraverted</w:t>
      </w:r>
      <w:r w:rsidRPr="00000000" w:rsidR="00000000" w:rsidDel="00000000">
        <w:rPr>
          <w:i w:val="1"/>
          <w:shd w:val="clear" w:fill="f8fcff"/>
          <w:rtl w:val="0"/>
        </w:rPr>
        <w:t xml:space="preserve">, decisions tend to rely on external sources and the generally accepted rules and procedures. When </w:t>
      </w:r>
      <w:r w:rsidRPr="00000000" w:rsidR="00000000" w:rsidDel="00000000">
        <w:rPr>
          <w:b w:val="1"/>
          <w:i w:val="1"/>
          <w:shd w:val="clear" w:fill="f8fcff"/>
          <w:rtl w:val="0"/>
        </w:rPr>
        <w:t xml:space="preserve">introverted</w:t>
      </w:r>
      <w:r w:rsidRPr="00000000" w:rsidR="00000000" w:rsidDel="00000000">
        <w:rPr>
          <w:i w:val="1"/>
          <w:shd w:val="clear" w:fill="f8fcff"/>
          <w:rtl w:val="0"/>
        </w:rPr>
        <w:t xml:space="preserve">, Thinking and Feeling decisions tend to be subjective, relying on internally generated ideas for logical organization and evaluation.</w:t>
      </w:r>
      <w:r w:rsidRPr="00000000" w:rsidR="00000000" w:rsidDel="00000000">
        <w:rPr>
          <w:rtl w:val="0"/>
        </w:rPr>
      </w:r>
    </w:p>
    <w:p w:rsidP="00000000" w:rsidRPr="00000000" w:rsidR="00000000" w:rsidDel="00000000" w:rsidRDefault="00000000">
      <w:pPr>
        <w:numPr>
          <w:ilvl w:val="0"/>
          <w:numId w:val="4"/>
        </w:numPr>
        <w:ind w:left="720" w:hanging="359"/>
      </w:pPr>
      <w:r w:rsidRPr="00000000" w:rsidR="00000000" w:rsidDel="00000000">
        <w:rPr>
          <w:b w:val="1"/>
          <w:rtl w:val="0"/>
        </w:rPr>
        <w:t xml:space="preserve">Thinking: T</w:t>
      </w:r>
    </w:p>
    <w:p w:rsidP="00000000" w:rsidRPr="00000000" w:rsidR="00000000" w:rsidDel="00000000" w:rsidRDefault="00000000">
      <w:pPr>
        <w:numPr>
          <w:ilvl w:val="1"/>
          <w:numId w:val="4"/>
        </w:numPr>
        <w:ind w:left="1440" w:hanging="359"/>
      </w:pPr>
      <w:r w:rsidRPr="00000000" w:rsidR="00000000" w:rsidDel="00000000">
        <w:rPr>
          <w:shd w:val="clear" w:fill="f8fcff"/>
          <w:rtl w:val="0"/>
        </w:rPr>
        <w:t xml:space="preserve">base their decisions on logic "true or false, if-then" connections and on objective analysis of cause and effect</w:t>
      </w:r>
      <w:r w:rsidRPr="00000000" w:rsidR="00000000" w:rsidDel="00000000">
        <w:rPr>
          <w:rtl w:val="0"/>
        </w:rPr>
      </w:r>
    </w:p>
    <w:p w:rsidP="00000000" w:rsidRPr="00000000" w:rsidR="00000000" w:rsidDel="00000000" w:rsidRDefault="00000000">
      <w:pPr>
        <w:numPr>
          <w:ilvl w:val="0"/>
          <w:numId w:val="4"/>
        </w:numPr>
        <w:ind w:left="720" w:hanging="359"/>
      </w:pPr>
      <w:r w:rsidRPr="00000000" w:rsidR="00000000" w:rsidDel="00000000">
        <w:rPr>
          <w:b w:val="1"/>
          <w:rtl w:val="0"/>
        </w:rPr>
        <w:t xml:space="preserve">Feeling: F</w:t>
      </w:r>
    </w:p>
    <w:p w:rsidP="00000000" w:rsidRPr="00000000" w:rsidR="00000000" w:rsidDel="00000000" w:rsidRDefault="00000000">
      <w:pPr>
        <w:numPr>
          <w:ilvl w:val="1"/>
          <w:numId w:val="4"/>
        </w:numPr>
        <w:ind w:left="1440" w:hanging="359"/>
      </w:pPr>
      <w:r w:rsidRPr="00000000" w:rsidR="00000000" w:rsidDel="00000000">
        <w:rPr>
          <w:shd w:val="clear" w:fill="f8fcff"/>
          <w:rtl w:val="0"/>
        </w:rPr>
        <w:t xml:space="preserve">base their decisions primarily on values and on subjective evaluation of person centered concerns </w:t>
      </w:r>
    </w:p>
    <w:p w:rsidP="00000000" w:rsidRPr="00000000" w:rsidR="00000000" w:rsidDel="00000000" w:rsidRDefault="00000000">
      <w:pPr>
        <w:numPr>
          <w:ilvl w:val="1"/>
          <w:numId w:val="4"/>
        </w:numPr>
        <w:ind w:left="1440" w:hanging="359"/>
      </w:pPr>
      <w:r w:rsidRPr="00000000" w:rsidR="00000000" w:rsidDel="00000000">
        <w:rPr>
          <w:shd w:val="clear" w:fill="f8fcff"/>
          <w:rtl w:val="0"/>
        </w:rPr>
        <w:t xml:space="preserve">feelings use "more or less, better-worse" evaluations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shd w:val="clear" w:fill="f8fcff"/>
          <w:rtl w:val="0"/>
        </w:rPr>
        <w:t xml:space="preserve">Dealing with the External World: Info gathering set or decision-making set???</w:t>
      </w:r>
    </w:p>
    <w:p w:rsidP="00000000" w:rsidRPr="00000000" w:rsidR="00000000" w:rsidDel="00000000" w:rsidRDefault="00000000">
      <w:pPr/>
      <w:r w:rsidRPr="00000000" w:rsidR="00000000" w:rsidDel="00000000">
        <w:rPr>
          <w:i w:val="1"/>
          <w:shd w:val="clear" w:fill="f8fcff"/>
          <w:rtl w:val="0"/>
        </w:rPr>
        <w:t xml:space="preserve">Judging and Perceiving refer to the Sensing/iNtuition and Thinking/Feeling dichotomies just described. </w:t>
      </w:r>
      <w:r w:rsidRPr="00000000" w:rsidR="00000000" w:rsidDel="00000000">
        <w:rPr>
          <w:i w:val="1"/>
          <w:u w:val="single"/>
          <w:shd w:val="clear" w:fill="f8fcff"/>
          <w:rtl w:val="0"/>
        </w:rPr>
        <w:t xml:space="preserve">Judging or Perceiving records which of the two dichotomies is used for dealing with the external world</w:t>
      </w:r>
      <w:r w:rsidRPr="00000000" w:rsidR="00000000" w:rsidDel="00000000">
        <w:rPr>
          <w:i w:val="1"/>
          <w:shd w:val="clear" w:fill="f8fcff"/>
          <w:rtl w:val="0"/>
        </w:rPr>
        <w:t xml:space="preserve">.</w:t>
      </w:r>
      <w:r w:rsidRPr="00000000" w:rsidR="00000000" w:rsidDel="00000000">
        <w:rPr>
          <w:i w:val="1"/>
          <w:color w:val="666666"/>
          <w:sz w:val="20"/>
          <w:shd w:val="clear" w:fill="f8fcff"/>
          <w:rtl w:val="0"/>
        </w:rPr>
        <w:t xml:space="preserve"> </w:t>
      </w:r>
      <w:r w:rsidRPr="00000000" w:rsidR="00000000" w:rsidDel="00000000">
        <w:rPr>
          <w:rtl w:val="0"/>
        </w:rPr>
      </w:r>
    </w:p>
    <w:p w:rsidP="00000000" w:rsidRPr="00000000" w:rsidR="00000000" w:rsidDel="00000000" w:rsidRDefault="00000000">
      <w:pPr>
        <w:numPr>
          <w:ilvl w:val="0"/>
          <w:numId w:val="4"/>
        </w:numPr>
        <w:ind w:left="720" w:hanging="359"/>
      </w:pPr>
      <w:r w:rsidRPr="00000000" w:rsidR="00000000" w:rsidDel="00000000">
        <w:rPr>
          <w:b w:val="1"/>
          <w:rtl w:val="0"/>
        </w:rPr>
        <w:t xml:space="preserve">Judging: J</w:t>
      </w:r>
    </w:p>
    <w:p w:rsidP="00000000" w:rsidRPr="00000000" w:rsidR="00000000" w:rsidDel="00000000" w:rsidRDefault="00000000">
      <w:pPr>
        <w:numPr>
          <w:ilvl w:val="1"/>
          <w:numId w:val="4"/>
        </w:numPr>
        <w:ind w:left="1440" w:hanging="359"/>
      </w:pPr>
      <w:r w:rsidRPr="00000000" w:rsidR="00000000" w:rsidDel="00000000">
        <w:rPr>
          <w:shd w:val="clear" w:fill="f8fcff"/>
          <w:rtl w:val="0"/>
        </w:rPr>
        <w:t xml:space="preserve">preferred </w:t>
      </w:r>
      <w:r w:rsidRPr="00000000" w:rsidR="00000000" w:rsidDel="00000000">
        <w:rPr>
          <w:b w:val="1"/>
          <w:shd w:val="clear" w:fill="f8fcff"/>
          <w:rtl w:val="0"/>
        </w:rPr>
        <w:t xml:space="preserve">perceiving</w:t>
      </w:r>
      <w:r w:rsidRPr="00000000" w:rsidR="00000000" w:rsidDel="00000000">
        <w:rPr>
          <w:shd w:val="clear" w:fill="f8fcff"/>
          <w:rtl w:val="0"/>
        </w:rPr>
        <w:t xml:space="preserve"> function (Sensing/iNtuition) is </w:t>
      </w:r>
      <w:r w:rsidRPr="00000000" w:rsidR="00000000" w:rsidDel="00000000">
        <w:rPr>
          <w:b w:val="1"/>
          <w:i w:val="1"/>
          <w:shd w:val="clear" w:fill="f8fcff"/>
          <w:rtl w:val="0"/>
        </w:rPr>
        <w:t xml:space="preserve">introverted</w:t>
      </w:r>
      <w:r w:rsidRPr="00000000" w:rsidR="00000000" w:rsidDel="00000000">
        <w:rPr>
          <w:rtl w:val="0"/>
        </w:rPr>
      </w:r>
    </w:p>
    <w:p w:rsidP="00000000" w:rsidRPr="00000000" w:rsidR="00000000" w:rsidDel="00000000" w:rsidRDefault="00000000">
      <w:pPr>
        <w:numPr>
          <w:ilvl w:val="1"/>
          <w:numId w:val="4"/>
        </w:numPr>
        <w:ind w:left="1440" w:hanging="359"/>
      </w:pPr>
      <w:r w:rsidRPr="00000000" w:rsidR="00000000" w:rsidDel="00000000">
        <w:rPr>
          <w:shd w:val="clear" w:fill="f8fcff"/>
          <w:rtl w:val="0"/>
        </w:rPr>
        <w:t xml:space="preserve">preferred </w:t>
      </w:r>
      <w:r w:rsidRPr="00000000" w:rsidR="00000000" w:rsidDel="00000000">
        <w:rPr>
          <w:b w:val="1"/>
          <w:shd w:val="clear" w:fill="f8fcff"/>
          <w:rtl w:val="0"/>
        </w:rPr>
        <w:t xml:space="preserve">judging</w:t>
      </w:r>
      <w:r w:rsidRPr="00000000" w:rsidR="00000000" w:rsidDel="00000000">
        <w:rPr>
          <w:shd w:val="clear" w:fill="f8fcff"/>
          <w:rtl w:val="0"/>
        </w:rPr>
        <w:t xml:space="preserve"> function (Thinking/Feeling) is </w:t>
      </w:r>
      <w:r w:rsidRPr="00000000" w:rsidR="00000000" w:rsidDel="00000000">
        <w:rPr>
          <w:b w:val="1"/>
          <w:i w:val="1"/>
          <w:shd w:val="clear" w:fill="f8fcff"/>
          <w:rtl w:val="0"/>
        </w:rPr>
        <w:t xml:space="preserve">extraverted</w:t>
      </w:r>
      <w:r w:rsidRPr="00000000" w:rsidR="00000000" w:rsidDel="00000000">
        <w:rPr>
          <w:shd w:val="clear" w:fill="f8fcff"/>
          <w:rtl w:val="0"/>
        </w:rPr>
        <w:t xml:space="preserve"> (displayed in the outer world) </w:t>
      </w:r>
    </w:p>
    <w:p w:rsidP="00000000" w:rsidRPr="00000000" w:rsidR="00000000" w:rsidDel="00000000" w:rsidRDefault="00000000">
      <w:pPr>
        <w:numPr>
          <w:ilvl w:val="1"/>
          <w:numId w:val="4"/>
        </w:numPr>
        <w:ind w:left="1440" w:hanging="359"/>
      </w:pPr>
      <w:r w:rsidRPr="00000000" w:rsidR="00000000" w:rsidDel="00000000">
        <w:rPr>
          <w:shd w:val="clear" w:fill="f8fcff"/>
          <w:rtl w:val="0"/>
        </w:rPr>
        <w:t xml:space="preserve">tend to like a planned and organized approach to life and prefer to have things settled</w:t>
      </w:r>
    </w:p>
    <w:p w:rsidP="00000000" w:rsidRPr="00000000" w:rsidR="00000000" w:rsidDel="00000000" w:rsidRDefault="00000000">
      <w:pPr>
        <w:numPr>
          <w:ilvl w:val="1"/>
          <w:numId w:val="4"/>
        </w:numPr>
        <w:ind w:left="1440" w:hanging="359"/>
      </w:pPr>
      <w:r w:rsidRPr="00000000" w:rsidR="00000000" w:rsidDel="00000000">
        <w:rPr>
          <w:shd w:val="clear" w:fill="f8fcff"/>
          <w:rtl w:val="0"/>
        </w:rPr>
        <w:t xml:space="preserve">prefer a step-by-step (left brain: parts to whole) approach to life</w:t>
      </w:r>
    </w:p>
    <w:p w:rsidP="00000000" w:rsidRPr="00000000" w:rsidR="00000000" w:rsidDel="00000000" w:rsidRDefault="00000000">
      <w:pPr>
        <w:numPr>
          <w:ilvl w:val="1"/>
          <w:numId w:val="4"/>
        </w:numPr>
        <w:ind w:left="1440" w:hanging="359"/>
      </w:pPr>
      <w:r w:rsidRPr="00000000" w:rsidR="00000000" w:rsidDel="00000000">
        <w:rPr>
          <w:shd w:val="clear" w:fill="f8fcff"/>
          <w:rtl w:val="0"/>
        </w:rPr>
        <w:t xml:space="preserve">rely on external rules and procedures</w:t>
      </w:r>
    </w:p>
    <w:p w:rsidP="00000000" w:rsidRPr="00000000" w:rsidR="00000000" w:rsidDel="00000000" w:rsidRDefault="00000000">
      <w:pPr>
        <w:numPr>
          <w:ilvl w:val="1"/>
          <w:numId w:val="4"/>
        </w:numPr>
        <w:ind w:left="1440" w:hanging="359"/>
      </w:pPr>
      <w:r w:rsidRPr="00000000" w:rsidR="00000000" w:rsidDel="00000000">
        <w:rPr>
          <w:shd w:val="clear" w:fill="f8fcff"/>
          <w:rtl w:val="0"/>
        </w:rPr>
        <w:t xml:space="preserve">prefer quick closure</w:t>
      </w:r>
    </w:p>
    <w:p w:rsidP="00000000" w:rsidRPr="00000000" w:rsidR="00000000" w:rsidDel="00000000" w:rsidRDefault="00000000">
      <w:pPr>
        <w:numPr>
          <w:ilvl w:val="0"/>
          <w:numId w:val="4"/>
        </w:numPr>
        <w:ind w:left="720" w:hanging="359"/>
      </w:pPr>
      <w:r w:rsidRPr="00000000" w:rsidR="00000000" w:rsidDel="00000000">
        <w:rPr>
          <w:b w:val="1"/>
          <w:rtl w:val="0"/>
        </w:rPr>
        <w:t xml:space="preserve">Perceiving: P</w:t>
      </w:r>
    </w:p>
    <w:p w:rsidP="00000000" w:rsidRPr="00000000" w:rsidR="00000000" w:rsidDel="00000000" w:rsidRDefault="00000000">
      <w:pPr>
        <w:numPr>
          <w:ilvl w:val="1"/>
          <w:numId w:val="4"/>
        </w:numPr>
        <w:ind w:left="1440" w:hanging="359"/>
      </w:pPr>
      <w:r w:rsidRPr="00000000" w:rsidR="00000000" w:rsidDel="00000000">
        <w:rPr>
          <w:shd w:val="clear" w:fill="f8fcff"/>
          <w:rtl w:val="0"/>
        </w:rPr>
        <w:t xml:space="preserve">preferred </w:t>
      </w:r>
      <w:r w:rsidRPr="00000000" w:rsidR="00000000" w:rsidDel="00000000">
        <w:rPr>
          <w:b w:val="1"/>
          <w:shd w:val="clear" w:fill="f8fcff"/>
          <w:rtl w:val="0"/>
        </w:rPr>
        <w:t xml:space="preserve">perceiving</w:t>
      </w:r>
      <w:r w:rsidRPr="00000000" w:rsidR="00000000" w:rsidDel="00000000">
        <w:rPr>
          <w:shd w:val="clear" w:fill="f8fcff"/>
          <w:rtl w:val="0"/>
        </w:rPr>
        <w:t xml:space="preserve"> function (Sensing/iNtuition) is </w:t>
      </w:r>
      <w:r w:rsidRPr="00000000" w:rsidR="00000000" w:rsidDel="00000000">
        <w:rPr>
          <w:b w:val="1"/>
          <w:i w:val="1"/>
          <w:shd w:val="clear" w:fill="f8fcff"/>
          <w:rtl w:val="0"/>
        </w:rPr>
        <w:t xml:space="preserve">extraverted </w:t>
      </w:r>
      <w:r w:rsidRPr="00000000" w:rsidR="00000000" w:rsidDel="00000000">
        <w:rPr>
          <w:i w:val="1"/>
          <w:shd w:val="clear" w:fill="f8fcff"/>
          <w:rtl w:val="0"/>
        </w:rPr>
        <w:t xml:space="preserve">(displayed to the outer world)</w:t>
      </w:r>
    </w:p>
    <w:p w:rsidP="00000000" w:rsidRPr="00000000" w:rsidR="00000000" w:rsidDel="00000000" w:rsidRDefault="00000000">
      <w:pPr>
        <w:numPr>
          <w:ilvl w:val="1"/>
          <w:numId w:val="4"/>
        </w:numPr>
        <w:ind w:left="1440" w:hanging="359"/>
      </w:pPr>
      <w:r w:rsidRPr="00000000" w:rsidR="00000000" w:rsidDel="00000000">
        <w:rPr>
          <w:shd w:val="clear" w:fill="f8fcff"/>
          <w:rtl w:val="0"/>
        </w:rPr>
        <w:t xml:space="preserve">preferred </w:t>
      </w:r>
      <w:r w:rsidRPr="00000000" w:rsidR="00000000" w:rsidDel="00000000">
        <w:rPr>
          <w:b w:val="1"/>
          <w:shd w:val="clear" w:fill="f8fcff"/>
          <w:rtl w:val="0"/>
        </w:rPr>
        <w:t xml:space="preserve">judging</w:t>
      </w:r>
      <w:r w:rsidRPr="00000000" w:rsidR="00000000" w:rsidDel="00000000">
        <w:rPr>
          <w:shd w:val="clear" w:fill="f8fcff"/>
          <w:rtl w:val="0"/>
        </w:rPr>
        <w:t xml:space="preserve"> function (Thinking/Feeling) is </w:t>
      </w:r>
      <w:r w:rsidRPr="00000000" w:rsidR="00000000" w:rsidDel="00000000">
        <w:rPr>
          <w:b w:val="1"/>
          <w:i w:val="1"/>
          <w:shd w:val="clear" w:fill="f8fcff"/>
          <w:rtl w:val="0"/>
        </w:rPr>
        <w:t xml:space="preserve">introverted </w:t>
      </w:r>
    </w:p>
    <w:p w:rsidP="00000000" w:rsidRPr="00000000" w:rsidR="00000000" w:rsidDel="00000000" w:rsidRDefault="00000000">
      <w:pPr>
        <w:numPr>
          <w:ilvl w:val="1"/>
          <w:numId w:val="4"/>
        </w:numPr>
        <w:ind w:left="1440" w:hanging="359"/>
      </w:pPr>
      <w:r w:rsidRPr="00000000" w:rsidR="00000000" w:rsidDel="00000000">
        <w:rPr>
          <w:shd w:val="clear" w:fill="f8fcff"/>
          <w:rtl w:val="0"/>
        </w:rPr>
        <w:t xml:space="preserve">tend to like a flexible and spontaneous approach to life and prefer to keep their options open</w:t>
      </w:r>
    </w:p>
    <w:p w:rsidP="00000000" w:rsidRPr="00000000" w:rsidR="00000000" w:rsidDel="00000000" w:rsidRDefault="00000000">
      <w:pPr>
        <w:numPr>
          <w:ilvl w:val="1"/>
          <w:numId w:val="4"/>
        </w:numPr>
        <w:ind w:left="1440" w:hanging="359"/>
      </w:pPr>
      <w:r w:rsidRPr="00000000" w:rsidR="00000000" w:rsidDel="00000000">
        <w:rPr>
          <w:shd w:val="clear" w:fill="f8fcff"/>
          <w:rtl w:val="0"/>
        </w:rPr>
        <w:t xml:space="preserve">can result in a more spontaneous approach to life (right brain: whole to parts), relying on subjective judgments, and a desire to leave all options open</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Example #1: ESFJ</w:t>
      </w:r>
    </w:p>
    <w:p w:rsidP="00000000" w:rsidRPr="00000000" w:rsidR="00000000" w:rsidDel="00000000" w:rsidRDefault="00000000">
      <w:pPr/>
      <w:r w:rsidRPr="00000000" w:rsidR="00000000" w:rsidDel="00000000">
        <w:rPr>
          <w:b w:val="1"/>
          <w:rtl w:val="0"/>
        </w:rPr>
        <w:t xml:space="preserve">E = Extravert</w:t>
      </w:r>
    </w:p>
    <w:p w:rsidP="00000000" w:rsidRPr="00000000" w:rsidR="00000000" w:rsidDel="00000000" w:rsidRDefault="00000000">
      <w:pPr/>
      <w:r w:rsidRPr="00000000" w:rsidR="00000000" w:rsidDel="00000000">
        <w:rPr>
          <w:b w:val="1"/>
          <w:rtl w:val="0"/>
        </w:rPr>
        <w:t xml:space="preserve">S = Sensing (using their five senses to bring in information)</w:t>
      </w:r>
    </w:p>
    <w:p w:rsidP="00000000" w:rsidRPr="00000000" w:rsidR="00000000" w:rsidDel="00000000" w:rsidRDefault="00000000">
      <w:pPr/>
      <w:r w:rsidRPr="00000000" w:rsidR="00000000" w:rsidDel="00000000">
        <w:rPr>
          <w:b w:val="1"/>
          <w:rtl w:val="0"/>
        </w:rPr>
        <w:t xml:space="preserve">F = Feeling (decisions based on subjective evaluation)</w:t>
      </w:r>
    </w:p>
    <w:p w:rsidP="00000000" w:rsidRPr="00000000" w:rsidR="00000000" w:rsidDel="00000000" w:rsidRDefault="00000000">
      <w:pPr/>
      <w:r w:rsidRPr="00000000" w:rsidR="00000000" w:rsidDel="00000000">
        <w:rPr>
          <w:b w:val="1"/>
          <w:rtl w:val="0"/>
        </w:rPr>
        <w:t xml:space="preserve">J = Judging (F is the extraverted function; S is introverted; therefore people will be more aware of this person as a subjective “feeler”)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Example #2: INTP</w:t>
      </w:r>
    </w:p>
    <w:p w:rsidP="00000000" w:rsidRPr="00000000" w:rsidR="00000000" w:rsidDel="00000000" w:rsidRDefault="00000000">
      <w:pPr/>
      <w:r w:rsidRPr="00000000" w:rsidR="00000000" w:rsidDel="00000000">
        <w:rPr>
          <w:b w:val="1"/>
          <w:rtl w:val="0"/>
        </w:rPr>
        <w:t xml:space="preserve">I = Introvert</w:t>
      </w:r>
    </w:p>
    <w:p w:rsidP="00000000" w:rsidRPr="00000000" w:rsidR="00000000" w:rsidDel="00000000" w:rsidRDefault="00000000">
      <w:pPr/>
      <w:r w:rsidRPr="00000000" w:rsidR="00000000" w:rsidDel="00000000">
        <w:rPr>
          <w:b w:val="1"/>
          <w:rtl w:val="0"/>
        </w:rPr>
        <w:t xml:space="preserve">N = Intuitive (subconscious/archetypes form the basis of information)</w:t>
      </w:r>
    </w:p>
    <w:p w:rsidP="00000000" w:rsidRPr="00000000" w:rsidR="00000000" w:rsidDel="00000000" w:rsidRDefault="00000000">
      <w:pPr/>
      <w:r w:rsidRPr="00000000" w:rsidR="00000000" w:rsidDel="00000000">
        <w:rPr>
          <w:b w:val="1"/>
          <w:rtl w:val="0"/>
        </w:rPr>
        <w:t xml:space="preserve">T = Thinking (decisions rooted in logic/objectivity)</w:t>
      </w:r>
    </w:p>
    <w:p w:rsidP="00000000" w:rsidRPr="00000000" w:rsidR="00000000" w:rsidDel="00000000" w:rsidRDefault="00000000">
      <w:pPr/>
      <w:r w:rsidRPr="00000000" w:rsidR="00000000" w:rsidDel="00000000">
        <w:rPr>
          <w:b w:val="1"/>
          <w:rtl w:val="0"/>
        </w:rPr>
        <w:t xml:space="preserve">P = Perceiving (N is the extraverted function; T is introverted; therefore people will be more aware of this person as an intuitive person)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rtl w:val="0"/>
        </w:rPr>
        <w:t xml:space="preserve">Cognitive Function Dynamics: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rtl w:val="0"/>
        </w:rPr>
        <w:t xml:space="preserve">The outer two letters are considered a person’s </w:t>
      </w:r>
      <w:r w:rsidRPr="00000000" w:rsidR="00000000" w:rsidDel="00000000">
        <w:rPr>
          <w:b w:val="1"/>
          <w:i w:val="1"/>
          <w:rtl w:val="0"/>
        </w:rPr>
        <w:t xml:space="preserve">attitude</w:t>
      </w:r>
      <w:r w:rsidRPr="00000000" w:rsidR="00000000" w:rsidDel="00000000">
        <w:rPr>
          <w:i w:val="1"/>
          <w:rtl w:val="0"/>
        </w:rPr>
        <w:t xml:space="preserve">.  The middle two letters are </w:t>
      </w:r>
      <w:r w:rsidRPr="00000000" w:rsidR="00000000" w:rsidDel="00000000">
        <w:rPr>
          <w:b w:val="1"/>
          <w:i w:val="1"/>
          <w:rtl w:val="0"/>
        </w:rPr>
        <w:t xml:space="preserve">mental functions</w:t>
      </w:r>
      <w:r w:rsidRPr="00000000" w:rsidR="00000000" w:rsidDel="00000000">
        <w:rPr>
          <w:i w:val="1"/>
          <w:rtl w:val="0"/>
        </w:rPr>
        <w:t xml:space="preserve">.  So in the example above. I-P are the attitude, and N-T are the mental functions.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rtl w:val="0"/>
        </w:rPr>
        <w:t xml:space="preserve">The four possible </w:t>
      </w:r>
      <w:r w:rsidRPr="00000000" w:rsidR="00000000" w:rsidDel="00000000">
        <w:rPr>
          <w:b w:val="1"/>
          <w:i w:val="1"/>
          <w:rtl w:val="0"/>
        </w:rPr>
        <w:t xml:space="preserve">attitudes</w:t>
      </w:r>
      <w:r w:rsidRPr="00000000" w:rsidR="00000000" w:rsidDel="00000000">
        <w:rPr>
          <w:i w:val="1"/>
          <w:rtl w:val="0"/>
        </w:rPr>
        <w:t xml:space="preserve">:</w:t>
      </w:r>
    </w:p>
    <w:p w:rsidP="00000000" w:rsidRPr="00000000" w:rsidR="00000000" w:rsidDel="00000000" w:rsidRDefault="00000000">
      <w:pPr/>
      <w:r w:rsidRPr="00000000" w:rsidR="00000000" w:rsidDel="00000000">
        <w:rPr>
          <w:i w:val="1"/>
          <w:rtl w:val="0"/>
        </w:rPr>
        <w:t xml:space="preserve">I-J (Introverted-Judging)</w:t>
      </w:r>
    </w:p>
    <w:p w:rsidP="00000000" w:rsidRPr="00000000" w:rsidR="00000000" w:rsidDel="00000000" w:rsidRDefault="00000000">
      <w:pPr/>
      <w:r w:rsidRPr="00000000" w:rsidR="00000000" w:rsidDel="00000000">
        <w:rPr>
          <w:i w:val="1"/>
          <w:rtl w:val="0"/>
        </w:rPr>
        <w:t xml:space="preserve">I-P (Introverted-Perceiving)</w:t>
      </w:r>
    </w:p>
    <w:p w:rsidP="00000000" w:rsidRPr="00000000" w:rsidR="00000000" w:rsidDel="00000000" w:rsidRDefault="00000000">
      <w:pPr/>
      <w:r w:rsidRPr="00000000" w:rsidR="00000000" w:rsidDel="00000000">
        <w:rPr>
          <w:i w:val="1"/>
          <w:rtl w:val="0"/>
        </w:rPr>
        <w:t xml:space="preserve">E-J (Extraverted-Judging)</w:t>
      </w:r>
    </w:p>
    <w:p w:rsidP="00000000" w:rsidRPr="00000000" w:rsidR="00000000" w:rsidDel="00000000" w:rsidRDefault="00000000">
      <w:pPr/>
      <w:r w:rsidRPr="00000000" w:rsidR="00000000" w:rsidDel="00000000">
        <w:rPr>
          <w:i w:val="1"/>
          <w:rtl w:val="0"/>
        </w:rPr>
        <w:t xml:space="preserve">E-P (Extraverted-Perceiving)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rtl w:val="0"/>
        </w:rPr>
        <w:t xml:space="preserve">The four possible </w:t>
      </w:r>
      <w:r w:rsidRPr="00000000" w:rsidR="00000000" w:rsidDel="00000000">
        <w:rPr>
          <w:b w:val="1"/>
          <w:i w:val="1"/>
          <w:rtl w:val="0"/>
        </w:rPr>
        <w:t xml:space="preserve">mental functions</w:t>
      </w:r>
      <w:r w:rsidRPr="00000000" w:rsidR="00000000" w:rsidDel="00000000">
        <w:rPr>
          <w:i w:val="1"/>
          <w:rtl w:val="0"/>
        </w:rPr>
        <w:t xml:space="preserve">:</w:t>
      </w:r>
    </w:p>
    <w:p w:rsidP="00000000" w:rsidRPr="00000000" w:rsidR="00000000" w:rsidDel="00000000" w:rsidRDefault="00000000">
      <w:pPr/>
      <w:r w:rsidRPr="00000000" w:rsidR="00000000" w:rsidDel="00000000">
        <w:rPr>
          <w:i w:val="1"/>
          <w:rtl w:val="0"/>
        </w:rPr>
        <w:t xml:space="preserve">S-T (Sensing-Thinking)</w:t>
      </w:r>
    </w:p>
    <w:p w:rsidP="00000000" w:rsidRPr="00000000" w:rsidR="00000000" w:rsidDel="00000000" w:rsidRDefault="00000000">
      <w:pPr/>
      <w:r w:rsidRPr="00000000" w:rsidR="00000000" w:rsidDel="00000000">
        <w:rPr>
          <w:i w:val="1"/>
          <w:rtl w:val="0"/>
        </w:rPr>
        <w:t xml:space="preserve">S-F (Sensing-Feeling)</w:t>
      </w:r>
    </w:p>
    <w:p w:rsidP="00000000" w:rsidRPr="00000000" w:rsidR="00000000" w:rsidDel="00000000" w:rsidRDefault="00000000">
      <w:pPr/>
      <w:r w:rsidRPr="00000000" w:rsidR="00000000" w:rsidDel="00000000">
        <w:rPr>
          <w:i w:val="1"/>
          <w:rtl w:val="0"/>
        </w:rPr>
        <w:t xml:space="preserve">N-F (Intuition-Feeling)</w:t>
      </w:r>
    </w:p>
    <w:p w:rsidP="00000000" w:rsidRPr="00000000" w:rsidR="00000000" w:rsidDel="00000000" w:rsidRDefault="00000000">
      <w:pPr/>
      <w:r w:rsidRPr="00000000" w:rsidR="00000000" w:rsidDel="00000000">
        <w:rPr>
          <w:i w:val="1"/>
          <w:rtl w:val="0"/>
        </w:rPr>
        <w:t xml:space="preserve">N-T (Intuition-Thinking)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Dominant (first) Function versus Auxiliary (second) Function</w:t>
      </w:r>
    </w:p>
    <w:p w:rsidP="00000000" w:rsidRPr="00000000" w:rsidR="00000000" w:rsidDel="00000000" w:rsidRDefault="00000000">
      <w:pPr/>
      <w:r w:rsidRPr="00000000" w:rsidR="00000000" w:rsidDel="00000000">
        <w:rPr>
          <w:rtl w:val="0"/>
        </w:rPr>
        <w:t xml:space="preserve">The first letter always tells which of the mental functions is dominant.  Therefore, if the first letter is E then the dominant function is extraverted.  In that case the last letter will show us which of the two middle functions is the dominant one.  So in the case of ESTJ, the J indicates that the T will be extraverted, and therefore, dominant.  The S will be introverted, and therefore auxiliary.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Introverts are different.  The I indicates that the dominant function is introverted.  The last letter will indicate which function is extraverted (auxiliary).  So in the case of ISTJ, the J indicates that the T will be extraverted, and therefore, auxiliary.  The dominant function, then, is 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Tertiary (third) Function versus Inferior (fourth)</w:t>
      </w:r>
    </w:p>
    <w:p w:rsidP="00000000" w:rsidRPr="00000000" w:rsidR="00000000" w:rsidDel="00000000" w:rsidRDefault="00000000">
      <w:pPr/>
      <w:r w:rsidRPr="00000000" w:rsidR="00000000" w:rsidDel="00000000">
        <w:rPr>
          <w:rtl w:val="0"/>
        </w:rPr>
        <w:t xml:space="preserve">We already established in the example of ESTJ that the J makes T the extraverted function, and, therefore, dominant.  The S is the introverted function and therefore auxiliary.  But what about the unmentioned parts of the mental functions - those holding minority positions? The four functions alternate in orientation!  </w:t>
      </w:r>
      <w:r w:rsidRPr="00000000" w:rsidR="00000000" w:rsidDel="00000000">
        <w:rPr>
          <w:color w:val="980000"/>
          <w:rtl w:val="0"/>
        </w:rPr>
        <w:t xml:space="preserve">Since T is extraverted, the </w:t>
      </w:r>
      <w:r w:rsidRPr="00000000" w:rsidR="00000000" w:rsidDel="00000000">
        <w:rPr>
          <w:i w:val="1"/>
          <w:color w:val="980000"/>
          <w:rtl w:val="0"/>
        </w:rPr>
        <w:t xml:space="preserve">minority F must be introverted</w:t>
      </w:r>
      <w:r w:rsidRPr="00000000" w:rsidR="00000000" w:rsidDel="00000000">
        <w:rPr>
          <w:color w:val="980000"/>
          <w:rtl w:val="0"/>
        </w:rPr>
        <w:t xml:space="preserve">. </w:t>
      </w:r>
      <w:r w:rsidRPr="00000000" w:rsidR="00000000" w:rsidDel="00000000">
        <w:rPr>
          <w:rtl w:val="0"/>
        </w:rPr>
        <w:t xml:space="preserve"> That makes is tertiary.  Finally, </w:t>
      </w:r>
      <w:r w:rsidRPr="00000000" w:rsidR="00000000" w:rsidDel="00000000">
        <w:rPr>
          <w:color w:val="1c4587"/>
          <w:rtl w:val="0"/>
        </w:rPr>
        <w:t xml:space="preserve">as S is introverted, the </w:t>
      </w:r>
      <w:r w:rsidRPr="00000000" w:rsidR="00000000" w:rsidDel="00000000">
        <w:rPr>
          <w:i w:val="1"/>
          <w:color w:val="1c4587"/>
          <w:rtl w:val="0"/>
        </w:rPr>
        <w:t xml:space="preserve">minority N becomes extraverted and therefore inferior</w:t>
      </w:r>
      <w:r w:rsidRPr="00000000" w:rsidR="00000000" w:rsidDel="00000000">
        <w:rPr>
          <w:color w:val="1c4587"/>
          <w:rtl w:val="0"/>
        </w:rPr>
        <w:t xml:space="preserve">. </w:t>
      </w:r>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In the case of INTP we already established that the P makes the N extraverted and therefore auxiliary.  T is introverted and therefore dominant.  </w:t>
      </w:r>
      <w:r w:rsidRPr="00000000" w:rsidR="00000000" w:rsidDel="00000000">
        <w:rPr>
          <w:color w:val="cc0000"/>
          <w:rtl w:val="0"/>
        </w:rPr>
        <w:t xml:space="preserve">Since F is the minority decision-making function, it becomes extraverted, and therefore tertiary</w:t>
      </w:r>
      <w:r w:rsidRPr="00000000" w:rsidR="00000000" w:rsidDel="00000000">
        <w:rPr>
          <w:rtl w:val="0"/>
        </w:rPr>
        <w:t xml:space="preserve">.  And finally, </w:t>
      </w:r>
      <w:r w:rsidRPr="00000000" w:rsidR="00000000" w:rsidDel="00000000">
        <w:rPr>
          <w:color w:val="674ea7"/>
          <w:rtl w:val="0"/>
        </w:rPr>
        <w:t xml:space="preserve">since S is the minority perception function, it becomes introverted, and therefore inferior.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Remember!  </w:t>
      </w:r>
    </w:p>
    <w:p w:rsidP="00000000" w:rsidRPr="00000000" w:rsidR="00000000" w:rsidDel="00000000" w:rsidRDefault="00000000">
      <w:pPr>
        <w:numPr>
          <w:ilvl w:val="0"/>
          <w:numId w:val="1"/>
        </w:numPr>
        <w:ind w:left="720" w:hanging="359"/>
      </w:pPr>
      <w:r w:rsidRPr="00000000" w:rsidR="00000000" w:rsidDel="00000000">
        <w:rPr>
          <w:b w:val="1"/>
          <w:rtl w:val="0"/>
        </w:rPr>
        <w:t xml:space="preserve">For Introverts the dominant and tertiary functions must be introverted, and the auxiliary and inferior functions must be extraverted and vice versa for extraverts!</w:t>
      </w:r>
      <w:r w:rsidRPr="00000000" w:rsidR="00000000" w:rsidDel="00000000">
        <w:rPr>
          <w:rtl w:val="0"/>
        </w:rPr>
      </w:r>
    </w:p>
    <w:p w:rsidP="00000000" w:rsidRPr="00000000" w:rsidR="00000000" w:rsidDel="00000000" w:rsidRDefault="00000000">
      <w:pPr/>
      <w:r w:rsidRPr="00000000" w:rsidR="00000000" w:rsidDel="00000000">
        <w:rPr>
          <w:b w:val="1"/>
          <w:sz w:val="28"/>
          <w:rtl w:val="0"/>
        </w:rPr>
        <w:t xml:space="preserve">Assignment: </w:t>
      </w:r>
      <w:r w:rsidRPr="00000000" w:rsidR="00000000" w:rsidDel="00000000">
        <w:rPr>
          <w:b w:val="1"/>
          <w:i w:val="1"/>
          <w:sz w:val="28"/>
          <w:rtl w:val="0"/>
        </w:rPr>
        <w:t xml:space="preserve">Cognitive Function Analysis (30 Points)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Step 1:</w:t>
      </w:r>
      <w:r w:rsidRPr="00000000" w:rsidR="00000000" w:rsidDel="00000000">
        <w:rPr>
          <w:rtl w:val="0"/>
        </w:rPr>
        <w:t xml:space="preserve"> Copy this page onto a new Google Document.  Label it “Cognitive Function Analysis (Last Name)”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Step 2: </w:t>
      </w:r>
      <w:r w:rsidRPr="00000000" w:rsidR="00000000" w:rsidDel="00000000">
        <w:rPr>
          <w:rtl w:val="0"/>
        </w:rPr>
        <w:t xml:space="preserve">Complete the table below using the principles of cognitive function dynamics to analyze each of the different possible personality types.  It is important that you do this work on your own as you will be required to do so on the test as well.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Step 3: </w:t>
      </w:r>
      <w:r w:rsidRPr="00000000" w:rsidR="00000000" w:rsidDel="00000000">
        <w:rPr>
          <w:rtl w:val="0"/>
        </w:rPr>
        <w:t xml:space="preserve">Be certain to label whether each function is extraverted or introverted.  The first box is completed for you.  Please bold print the function letter, but not the introverted/extraverted.</w:t>
      </w:r>
      <w:r w:rsidRPr="00000000" w:rsidR="00000000" w:rsidDel="00000000">
        <w:rPr>
          <w:rtl w:val="0"/>
        </w:rPr>
      </w:r>
    </w:p>
    <w:p w:rsidP="00000000" w:rsidRPr="00000000" w:rsidR="00000000" w:rsidDel="00000000" w:rsidRDefault="00000000">
      <w:pP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
        <w:gridCol w:w="936"/>
        <w:gridCol w:w="936"/>
        <w:gridCol w:w="936"/>
        <w:gridCol w:w="936"/>
        <w:gridCol w:w="936"/>
        <w:gridCol w:w="936"/>
        <w:gridCol w:w="936"/>
        <w:gridCol w:w="936"/>
        <w:gridCol w:w="936"/>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b w:val="1"/>
                <w:shd w:val="clear" w:fill="ea9999"/>
                <w:rtl w:val="0"/>
              </w:rPr>
              <w:t xml:space="preserve">Type: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shd w:val="clear" w:fill="ea9999"/>
                <w:rtl w:val="0"/>
              </w:rPr>
              <w:t xml:space="preserve">ISTJ</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shd w:val="clear" w:fill="ea9999"/>
                <w:rtl w:val="0"/>
              </w:rPr>
              <w:t xml:space="preserve">ISFJ</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shd w:val="clear" w:fill="ea9999"/>
                <w:rtl w:val="0"/>
              </w:rPr>
              <w:t xml:space="preserve">INFJ</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shd w:val="clear" w:fill="ea9999"/>
                <w:rtl w:val="0"/>
              </w:rPr>
              <w:t xml:space="preserve">INTJ</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Dominant (1)</w:t>
            </w:r>
          </w:p>
          <w:p w:rsidP="00000000" w:rsidRPr="00000000" w:rsidR="00000000" w:rsidDel="00000000" w:rsidRDefault="00000000">
            <w:pPr/>
            <w:r w:rsidRPr="00000000" w:rsidR="00000000" w:rsidDel="00000000">
              <w:rPr>
                <w:rtl w:val="0"/>
              </w:rPr>
              <w:t xml:space="preserve">Auxiliary (2)</w:t>
            </w:r>
          </w:p>
          <w:p w:rsidP="00000000" w:rsidRPr="00000000" w:rsidR="00000000" w:rsidDel="00000000" w:rsidRDefault="00000000">
            <w:pPr/>
            <w:r w:rsidRPr="00000000" w:rsidR="00000000" w:rsidDel="00000000">
              <w:rPr>
                <w:rtl w:val="0"/>
              </w:rPr>
              <w:t xml:space="preserve">Tertiary (3)</w:t>
            </w:r>
          </w:p>
          <w:p w:rsidP="00000000" w:rsidRPr="00000000" w:rsidR="00000000" w:rsidDel="00000000" w:rsidRDefault="00000000">
            <w:pPr/>
            <w:r w:rsidRPr="00000000" w:rsidR="00000000" w:rsidDel="00000000">
              <w:rPr>
                <w:rtl w:val="0"/>
              </w:rPr>
              <w:t xml:space="preserve">Inferior (4)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t xml:space="preserve">Introverted S</w:t>
            </w:r>
          </w:p>
          <w:p w:rsidP="00000000" w:rsidRPr="00000000" w:rsidR="00000000" w:rsidDel="00000000" w:rsidRDefault="00000000">
            <w:pPr>
              <w:spacing w:lineRule="auto" w:after="0" w:line="240" w:before="0"/>
              <w:ind w:firstLine="0"/>
            </w:pPr>
            <w:r w:rsidRPr="00000000" w:rsidR="00000000" w:rsidDel="00000000">
              <w:rPr>
                <w:rtl w:val="0"/>
              </w:rPr>
              <w:t xml:space="preserve">Extraverted T</w:t>
            </w:r>
          </w:p>
          <w:p w:rsidP="00000000" w:rsidRPr="00000000" w:rsidR="00000000" w:rsidDel="00000000" w:rsidRDefault="00000000">
            <w:pPr>
              <w:spacing w:lineRule="auto" w:after="0" w:line="240" w:before="0"/>
              <w:ind w:firstLine="0"/>
            </w:pPr>
            <w:r w:rsidRPr="00000000" w:rsidR="00000000" w:rsidDel="00000000">
              <w:rPr>
                <w:rtl w:val="0"/>
              </w:rPr>
              <w:t xml:space="preserve">Introverted F</w:t>
            </w:r>
          </w:p>
          <w:p w:rsidP="00000000" w:rsidRPr="00000000" w:rsidR="00000000" w:rsidDel="00000000" w:rsidRDefault="00000000">
            <w:pPr>
              <w:spacing w:lineRule="auto" w:after="0" w:line="240" w:before="0"/>
              <w:ind w:firstLine="0"/>
            </w:pPr>
            <w:r w:rsidRPr="00000000" w:rsidR="00000000" w:rsidDel="00000000">
              <w:rPr>
                <w:rtl w:val="0"/>
              </w:rPr>
              <w:t xml:space="preserve">Extraverted 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b w:val="1"/>
                <w:shd w:val="clear" w:fill="b6d7a8"/>
                <w:rtl w:val="0"/>
              </w:rPr>
              <w:t xml:space="preserve">Type: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shd w:val="clear" w:fill="b6d7a8"/>
                <w:rtl w:val="0"/>
              </w:rPr>
              <w:t xml:space="preserve">ISTP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shd w:val="clear" w:fill="b6d7a8"/>
                <w:rtl w:val="0"/>
              </w:rPr>
              <w:t xml:space="preserve">ISFP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shd w:val="clear" w:fill="b6d7a8"/>
                <w:rtl w:val="0"/>
              </w:rPr>
              <w:t xml:space="preserve">INFP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shd w:val="clear" w:fill="b6d7a8"/>
                <w:rtl w:val="0"/>
              </w:rPr>
              <w:t xml:space="preserve">INTP</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Dominant (1)</w:t>
            </w:r>
          </w:p>
          <w:p w:rsidP="00000000" w:rsidRPr="00000000" w:rsidR="00000000" w:rsidDel="00000000" w:rsidRDefault="00000000">
            <w:pPr/>
            <w:r w:rsidRPr="00000000" w:rsidR="00000000" w:rsidDel="00000000">
              <w:rPr>
                <w:rtl w:val="0"/>
              </w:rPr>
              <w:t xml:space="preserve">Auxiliary (2)</w:t>
            </w:r>
          </w:p>
          <w:p w:rsidP="00000000" w:rsidRPr="00000000" w:rsidR="00000000" w:rsidDel="00000000" w:rsidRDefault="00000000">
            <w:pPr/>
            <w:r w:rsidRPr="00000000" w:rsidR="00000000" w:rsidDel="00000000">
              <w:rPr>
                <w:rtl w:val="0"/>
              </w:rPr>
              <w:t xml:space="preserve">Tertiary (3)</w:t>
            </w:r>
          </w:p>
          <w:p w:rsidP="00000000" w:rsidRPr="00000000" w:rsidR="00000000" w:rsidDel="00000000" w:rsidRDefault="00000000">
            <w:pPr/>
            <w:r w:rsidRPr="00000000" w:rsidR="00000000" w:rsidDel="00000000">
              <w:rPr>
                <w:rtl w:val="0"/>
              </w:rPr>
              <w:t xml:space="preserve">Inferior (4)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b w:val="1"/>
                <w:shd w:val="clear" w:fill="ffe599"/>
                <w:rtl w:val="0"/>
              </w:rPr>
              <w:t xml:space="preserve">Type: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shd w:val="clear" w:fill="ffe599"/>
                <w:rtl w:val="0"/>
              </w:rPr>
              <w:t xml:space="preserve">ESTP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shd w:val="clear" w:fill="ffe599"/>
                <w:rtl w:val="0"/>
              </w:rPr>
              <w:t xml:space="preserve">ESFP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shd w:val="clear" w:fill="ffe599"/>
                <w:rtl w:val="0"/>
              </w:rPr>
              <w:t xml:space="preserve">ENFP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shd w:val="clear" w:fill="ffe599"/>
                <w:rtl w:val="0"/>
              </w:rPr>
              <w:t xml:space="preserve">ENTP</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Dominant (1)</w:t>
            </w:r>
          </w:p>
          <w:p w:rsidP="00000000" w:rsidRPr="00000000" w:rsidR="00000000" w:rsidDel="00000000" w:rsidRDefault="00000000">
            <w:pPr/>
            <w:r w:rsidRPr="00000000" w:rsidR="00000000" w:rsidDel="00000000">
              <w:rPr>
                <w:rtl w:val="0"/>
              </w:rPr>
              <w:t xml:space="preserve">Auxiliary (2)</w:t>
            </w:r>
          </w:p>
          <w:p w:rsidP="00000000" w:rsidRPr="00000000" w:rsidR="00000000" w:rsidDel="00000000" w:rsidRDefault="00000000">
            <w:pPr/>
            <w:r w:rsidRPr="00000000" w:rsidR="00000000" w:rsidDel="00000000">
              <w:rPr>
                <w:rtl w:val="0"/>
              </w:rPr>
              <w:t xml:space="preserve">Tertiary (3)</w:t>
            </w:r>
          </w:p>
          <w:p w:rsidP="00000000" w:rsidRPr="00000000" w:rsidR="00000000" w:rsidDel="00000000" w:rsidRDefault="00000000">
            <w:pPr/>
            <w:r w:rsidRPr="00000000" w:rsidR="00000000" w:rsidDel="00000000">
              <w:rPr>
                <w:rtl w:val="0"/>
              </w:rPr>
              <w:t xml:space="preserve">Inferior (4)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b w:val="1"/>
                <w:shd w:val="clear" w:fill="b4a7d6"/>
                <w:rtl w:val="0"/>
              </w:rPr>
              <w:t xml:space="preserve">Type: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shd w:val="clear" w:fill="b4a7d6"/>
                <w:rtl w:val="0"/>
              </w:rPr>
              <w:t xml:space="preserve">ESTJ</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shd w:val="clear" w:fill="b4a7d6"/>
                <w:rtl w:val="0"/>
              </w:rPr>
              <w:t xml:space="preserve">ESFJ</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shd w:val="clear" w:fill="b4a7d6"/>
                <w:rtl w:val="0"/>
              </w:rPr>
              <w:t xml:space="preserve">ENFJ</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shd w:val="clear" w:fill="b4a7d6"/>
                <w:rtl w:val="0"/>
              </w:rPr>
              <w:t xml:space="preserve">ENTJ</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Dominant (1)</w:t>
            </w:r>
          </w:p>
          <w:p w:rsidP="00000000" w:rsidRPr="00000000" w:rsidR="00000000" w:rsidDel="00000000" w:rsidRDefault="00000000">
            <w:pPr/>
            <w:r w:rsidRPr="00000000" w:rsidR="00000000" w:rsidDel="00000000">
              <w:rPr>
                <w:rtl w:val="0"/>
              </w:rPr>
              <w:t xml:space="preserve">Auxiliary (2)</w:t>
            </w:r>
          </w:p>
          <w:p w:rsidP="00000000" w:rsidRPr="00000000" w:rsidR="00000000" w:rsidDel="00000000" w:rsidRDefault="00000000">
            <w:pPr/>
            <w:r w:rsidRPr="00000000" w:rsidR="00000000" w:rsidDel="00000000">
              <w:rPr>
                <w:rtl w:val="0"/>
              </w:rPr>
              <w:t xml:space="preserve">Tertiary (3)</w:t>
            </w:r>
          </w:p>
          <w:p w:rsidP="00000000" w:rsidRPr="00000000" w:rsidR="00000000" w:rsidDel="00000000" w:rsidRDefault="00000000">
            <w:pPr/>
            <w:r w:rsidRPr="00000000" w:rsidR="00000000" w:rsidDel="00000000">
              <w:rPr>
                <w:rtl w:val="0"/>
              </w:rPr>
              <w:t xml:space="preserve">Inferior (4)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1"/>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2"/>
        <w:u w:val="none"/>
        <w:vertAlign w:val="baseline"/>
      </w:rPr>
    </w:lvl>
  </w:abstractNum>
  <w:abstractNum w:abstractNumId="2">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decimal"/>
      <w:lvlText w:val="%1"/>
      <w:pPr>
        <w:ind w:left="720" w:firstLine="360"/>
      </w:pPr>
      <w:rPr>
        <w:rFonts w:cs="Arial" w:hAnsi="Arial" w:eastAsia="Arial" w:ascii="Arial"/>
        <w:b w:val="1"/>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1"/>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1"/>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1"/>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1"/>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1"/>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1"/>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1"/>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14 - Myers Briggs Personality Assessment Explanation.docx</dc:title>
</cp:coreProperties>
</file>