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25" w:rsidRPr="00C01BAE" w:rsidRDefault="00134025" w:rsidP="00C01BAE">
      <w:pPr>
        <w:spacing w:after="0" w:line="240" w:lineRule="auto"/>
        <w:jc w:val="center"/>
        <w:rPr>
          <w:b/>
          <w:sz w:val="28"/>
        </w:rPr>
      </w:pPr>
      <w:r w:rsidRPr="00C01BAE">
        <w:rPr>
          <w:b/>
          <w:sz w:val="28"/>
        </w:rPr>
        <w:t>AP Psychology</w:t>
      </w:r>
    </w:p>
    <w:p w:rsidR="00134025" w:rsidRPr="00C01BAE" w:rsidRDefault="00134025" w:rsidP="00C01BAE">
      <w:pPr>
        <w:spacing w:after="0" w:line="240" w:lineRule="auto"/>
        <w:jc w:val="center"/>
        <w:rPr>
          <w:b/>
          <w:sz w:val="24"/>
        </w:rPr>
      </w:pPr>
      <w:r w:rsidRPr="00C01BAE">
        <w:rPr>
          <w:b/>
          <w:sz w:val="24"/>
        </w:rPr>
        <w:t>Final Exam Study Guide, Fall Semester</w:t>
      </w:r>
    </w:p>
    <w:p w:rsidR="00134025" w:rsidRPr="00C01BAE" w:rsidRDefault="00134025" w:rsidP="00C01BAE">
      <w:pPr>
        <w:spacing w:after="0" w:line="240" w:lineRule="auto"/>
        <w:jc w:val="center"/>
        <w:rPr>
          <w:sz w:val="24"/>
        </w:rPr>
      </w:pPr>
    </w:p>
    <w:p w:rsidR="004A3C98" w:rsidRDefault="00134025" w:rsidP="00134025">
      <w:pPr>
        <w:spacing w:after="0" w:line="240" w:lineRule="auto"/>
      </w:pPr>
      <w:r>
        <w:t xml:space="preserve">The fall semester examination will be a multiple choice and essay examination and will consist of both cumulative as well as current material covered in class.  The current material will include Unit VII (cognition) and Unit VIII (motivation, emotion, stress).  Regarding those two units there will not be more </w:t>
      </w:r>
      <w:bookmarkStart w:id="0" w:name="_GoBack"/>
      <w:bookmarkEnd w:id="0"/>
      <w:r>
        <w:t xml:space="preserve">than one question per learning objective.  There will be a total of 48 questions covering </w:t>
      </w:r>
      <w:r w:rsidR="004A3C98">
        <w:t xml:space="preserve">those items.  The cumulative portion of the test will have 22 questions taken from the concepts/names below.  </w:t>
      </w:r>
    </w:p>
    <w:p w:rsidR="004A3C98" w:rsidRDefault="004A3C98" w:rsidP="00134025">
      <w:pPr>
        <w:spacing w:after="0" w:line="240" w:lineRule="auto"/>
      </w:pPr>
    </w:p>
    <w:p w:rsidR="003A31CE" w:rsidRDefault="003A31CE" w:rsidP="00134025">
      <w:pPr>
        <w:spacing w:after="0" w:line="240" w:lineRule="auto"/>
        <w:sectPr w:rsidR="003A31CE">
          <w:pgSz w:w="12240" w:h="15840"/>
          <w:pgMar w:top="1440" w:right="1440" w:bottom="1440" w:left="1440" w:header="720" w:footer="720" w:gutter="0"/>
          <w:cols w:space="720"/>
          <w:docGrid w:linePitch="360"/>
        </w:sectPr>
      </w:pPr>
    </w:p>
    <w:p w:rsidR="004A3C98" w:rsidRDefault="004A3C98" w:rsidP="00134025">
      <w:pPr>
        <w:spacing w:after="0" w:line="240" w:lineRule="auto"/>
      </w:pPr>
      <w:r>
        <w:lastRenderedPageBreak/>
        <w:t>Unit I: History &amp; Approaches</w:t>
      </w:r>
    </w:p>
    <w:p w:rsidR="00134025" w:rsidRDefault="004A3C98" w:rsidP="004A3C98">
      <w:pPr>
        <w:pStyle w:val="ListParagraph"/>
        <w:numPr>
          <w:ilvl w:val="0"/>
          <w:numId w:val="1"/>
        </w:numPr>
        <w:spacing w:after="0" w:line="240" w:lineRule="auto"/>
      </w:pPr>
      <w:proofErr w:type="spellStart"/>
      <w:r>
        <w:t>Titchner’s</w:t>
      </w:r>
      <w:proofErr w:type="spellEnd"/>
      <w:r>
        <w:t xml:space="preserve"> structuralism</w:t>
      </w:r>
    </w:p>
    <w:p w:rsidR="004A3C98" w:rsidRDefault="004A3C98" w:rsidP="004A3C98">
      <w:pPr>
        <w:pStyle w:val="ListParagraph"/>
        <w:numPr>
          <w:ilvl w:val="0"/>
          <w:numId w:val="1"/>
        </w:numPr>
        <w:spacing w:after="0" w:line="240" w:lineRule="auto"/>
      </w:pPr>
      <w:r>
        <w:t>William James’ functionalism</w:t>
      </w:r>
    </w:p>
    <w:p w:rsidR="004A3C98" w:rsidRDefault="004A3C98" w:rsidP="004A3C98">
      <w:pPr>
        <w:pStyle w:val="ListParagraph"/>
        <w:numPr>
          <w:ilvl w:val="0"/>
          <w:numId w:val="1"/>
        </w:numPr>
        <w:spacing w:after="0" w:line="240" w:lineRule="auto"/>
      </w:pPr>
      <w:r>
        <w:t xml:space="preserve">Mary </w:t>
      </w:r>
      <w:proofErr w:type="spellStart"/>
      <w:r>
        <w:t>Whiton</w:t>
      </w:r>
      <w:proofErr w:type="spellEnd"/>
      <w:r>
        <w:t xml:space="preserve"> Calkins</w:t>
      </w:r>
    </w:p>
    <w:p w:rsidR="004A3C98" w:rsidRDefault="004A3C98" w:rsidP="004A3C98">
      <w:pPr>
        <w:pStyle w:val="ListParagraph"/>
        <w:numPr>
          <w:ilvl w:val="0"/>
          <w:numId w:val="1"/>
        </w:numPr>
        <w:spacing w:after="0" w:line="240" w:lineRule="auto"/>
      </w:pPr>
      <w:r>
        <w:t>Biopsychosocial approach</w:t>
      </w:r>
    </w:p>
    <w:p w:rsidR="004A3C98" w:rsidRDefault="004A3C98" w:rsidP="004A3C98">
      <w:pPr>
        <w:spacing w:after="0" w:line="240" w:lineRule="auto"/>
      </w:pPr>
    </w:p>
    <w:p w:rsidR="004A3C98" w:rsidRDefault="004A3C98" w:rsidP="004A3C98">
      <w:pPr>
        <w:spacing w:after="0" w:line="240" w:lineRule="auto"/>
      </w:pPr>
      <w:r>
        <w:t>Unit II: Research Methods</w:t>
      </w:r>
    </w:p>
    <w:p w:rsidR="004A3C98" w:rsidRDefault="004A3C98" w:rsidP="004A3C98">
      <w:pPr>
        <w:pStyle w:val="ListParagraph"/>
        <w:numPr>
          <w:ilvl w:val="0"/>
          <w:numId w:val="2"/>
        </w:numPr>
        <w:spacing w:after="0" w:line="240" w:lineRule="auto"/>
      </w:pPr>
      <w:r>
        <w:t>Hindsight bias</w:t>
      </w:r>
    </w:p>
    <w:p w:rsidR="004A3C98" w:rsidRDefault="004A3C98" w:rsidP="004A3C98">
      <w:pPr>
        <w:pStyle w:val="ListParagraph"/>
        <w:numPr>
          <w:ilvl w:val="0"/>
          <w:numId w:val="2"/>
        </w:numPr>
        <w:spacing w:after="0" w:line="240" w:lineRule="auto"/>
      </w:pPr>
      <w:r>
        <w:t>Overconfidence</w:t>
      </w:r>
    </w:p>
    <w:p w:rsidR="004A3C98" w:rsidRDefault="004A3C98" w:rsidP="004A3C98">
      <w:pPr>
        <w:pStyle w:val="ListParagraph"/>
        <w:numPr>
          <w:ilvl w:val="0"/>
          <w:numId w:val="2"/>
        </w:numPr>
        <w:spacing w:after="0" w:line="240" w:lineRule="auto"/>
      </w:pPr>
      <w:r>
        <w:t>Perceiving order in random events</w:t>
      </w:r>
    </w:p>
    <w:p w:rsidR="004A3C98" w:rsidRDefault="004A3C98" w:rsidP="006823FD">
      <w:pPr>
        <w:pStyle w:val="ListParagraph"/>
        <w:numPr>
          <w:ilvl w:val="0"/>
          <w:numId w:val="2"/>
        </w:numPr>
        <w:spacing w:after="0" w:line="240" w:lineRule="auto"/>
      </w:pPr>
      <w:r>
        <w:t>Operational definitions</w:t>
      </w:r>
    </w:p>
    <w:p w:rsidR="004A3C98" w:rsidRDefault="004A3C98" w:rsidP="004A3C98">
      <w:pPr>
        <w:pStyle w:val="ListParagraph"/>
        <w:numPr>
          <w:ilvl w:val="0"/>
          <w:numId w:val="2"/>
        </w:numPr>
        <w:spacing w:after="0" w:line="240" w:lineRule="auto"/>
      </w:pPr>
      <w:r>
        <w:t>Correlation vs. causation</w:t>
      </w:r>
    </w:p>
    <w:p w:rsidR="004A3C98" w:rsidRDefault="004A3C98" w:rsidP="004A3C98">
      <w:pPr>
        <w:pStyle w:val="ListParagraph"/>
        <w:numPr>
          <w:ilvl w:val="0"/>
          <w:numId w:val="2"/>
        </w:numPr>
        <w:spacing w:after="0" w:line="240" w:lineRule="auto"/>
      </w:pPr>
      <w:r>
        <w:t>Independent vs. dependent variables</w:t>
      </w:r>
    </w:p>
    <w:p w:rsidR="006823FD" w:rsidRDefault="006823FD" w:rsidP="004A3C98">
      <w:pPr>
        <w:pStyle w:val="ListParagraph"/>
        <w:numPr>
          <w:ilvl w:val="0"/>
          <w:numId w:val="2"/>
        </w:numPr>
        <w:spacing w:after="0" w:line="240" w:lineRule="auto"/>
      </w:pPr>
      <w:r>
        <w:t>Control group vs. experimental group</w:t>
      </w:r>
    </w:p>
    <w:p w:rsidR="006823FD" w:rsidRDefault="006823FD" w:rsidP="004A3C98">
      <w:pPr>
        <w:pStyle w:val="ListParagraph"/>
        <w:numPr>
          <w:ilvl w:val="0"/>
          <w:numId w:val="2"/>
        </w:numPr>
        <w:spacing w:after="0" w:line="240" w:lineRule="auto"/>
      </w:pPr>
      <w:r>
        <w:t>Doubleblind procedure</w:t>
      </w:r>
    </w:p>
    <w:p w:rsidR="004A3C98" w:rsidRDefault="006823FD" w:rsidP="004A3C98">
      <w:pPr>
        <w:pStyle w:val="ListParagraph"/>
        <w:numPr>
          <w:ilvl w:val="0"/>
          <w:numId w:val="2"/>
        </w:numPr>
        <w:spacing w:after="0" w:line="240" w:lineRule="auto"/>
      </w:pPr>
      <w:r>
        <w:t>Informed consent</w:t>
      </w:r>
    </w:p>
    <w:p w:rsidR="006823FD" w:rsidRDefault="006823FD" w:rsidP="006823FD">
      <w:pPr>
        <w:spacing w:after="0" w:line="240" w:lineRule="auto"/>
      </w:pPr>
    </w:p>
    <w:p w:rsidR="006823FD" w:rsidRDefault="006823FD" w:rsidP="006823FD">
      <w:pPr>
        <w:spacing w:after="0" w:line="240" w:lineRule="auto"/>
      </w:pPr>
      <w:r>
        <w:t>Unit III: Biological Causes of Behavior</w:t>
      </w:r>
    </w:p>
    <w:p w:rsidR="006823FD" w:rsidRDefault="006823FD" w:rsidP="006823FD">
      <w:pPr>
        <w:pStyle w:val="ListParagraph"/>
        <w:numPr>
          <w:ilvl w:val="0"/>
          <w:numId w:val="3"/>
        </w:numPr>
        <w:spacing w:after="0" w:line="240" w:lineRule="auto"/>
      </w:pPr>
      <w:r>
        <w:t>Action potential</w:t>
      </w:r>
    </w:p>
    <w:p w:rsidR="006823FD" w:rsidRDefault="006823FD" w:rsidP="006823FD">
      <w:pPr>
        <w:pStyle w:val="ListParagraph"/>
        <w:numPr>
          <w:ilvl w:val="0"/>
          <w:numId w:val="3"/>
        </w:numPr>
        <w:spacing w:after="0" w:line="240" w:lineRule="auto"/>
      </w:pPr>
      <w:r>
        <w:t>Autonomic vs. somatic nervous system</w:t>
      </w:r>
    </w:p>
    <w:p w:rsidR="006823FD" w:rsidRDefault="006823FD" w:rsidP="006823FD">
      <w:pPr>
        <w:pStyle w:val="ListParagraph"/>
        <w:numPr>
          <w:ilvl w:val="0"/>
          <w:numId w:val="3"/>
        </w:numPr>
        <w:spacing w:after="0" w:line="240" w:lineRule="auto"/>
      </w:pPr>
      <w:r>
        <w:t>Reticular formation</w:t>
      </w:r>
    </w:p>
    <w:p w:rsidR="006823FD" w:rsidRDefault="006823FD" w:rsidP="006823FD">
      <w:pPr>
        <w:pStyle w:val="ListParagraph"/>
        <w:numPr>
          <w:ilvl w:val="0"/>
          <w:numId w:val="3"/>
        </w:numPr>
        <w:spacing w:after="0" w:line="240" w:lineRule="auto"/>
      </w:pPr>
      <w:r>
        <w:t>Hypothalamus</w:t>
      </w:r>
    </w:p>
    <w:p w:rsidR="006823FD" w:rsidRDefault="006823FD" w:rsidP="006823FD">
      <w:pPr>
        <w:pStyle w:val="ListParagraph"/>
        <w:numPr>
          <w:ilvl w:val="0"/>
          <w:numId w:val="3"/>
        </w:numPr>
        <w:spacing w:after="0" w:line="240" w:lineRule="auto"/>
      </w:pPr>
      <w:r>
        <w:t>Pituitary Gland</w:t>
      </w:r>
    </w:p>
    <w:p w:rsidR="006823FD" w:rsidRDefault="006823FD" w:rsidP="006823FD">
      <w:pPr>
        <w:pStyle w:val="ListParagraph"/>
        <w:numPr>
          <w:ilvl w:val="0"/>
          <w:numId w:val="3"/>
        </w:numPr>
        <w:spacing w:after="0" w:line="240" w:lineRule="auto"/>
      </w:pPr>
      <w:r>
        <w:t>Cerebral cortex</w:t>
      </w:r>
    </w:p>
    <w:p w:rsidR="006823FD" w:rsidRDefault="006823FD" w:rsidP="006823FD">
      <w:pPr>
        <w:pStyle w:val="ListParagraph"/>
        <w:numPr>
          <w:ilvl w:val="0"/>
          <w:numId w:val="3"/>
        </w:numPr>
        <w:spacing w:after="0" w:line="240" w:lineRule="auto"/>
      </w:pPr>
      <w:r>
        <w:t>Glial cells</w:t>
      </w:r>
    </w:p>
    <w:p w:rsidR="006823FD" w:rsidRDefault="006823FD" w:rsidP="006823FD">
      <w:pPr>
        <w:pStyle w:val="ListParagraph"/>
        <w:numPr>
          <w:ilvl w:val="0"/>
          <w:numId w:val="3"/>
        </w:numPr>
        <w:spacing w:after="0" w:line="240" w:lineRule="auto"/>
      </w:pPr>
      <w:r>
        <w:t>Plasticity &amp; Neurogenesis</w:t>
      </w:r>
    </w:p>
    <w:p w:rsidR="006823FD" w:rsidRDefault="006823FD" w:rsidP="006823FD">
      <w:pPr>
        <w:pStyle w:val="ListParagraph"/>
        <w:numPr>
          <w:ilvl w:val="0"/>
          <w:numId w:val="3"/>
        </w:numPr>
        <w:spacing w:after="0" w:line="240" w:lineRule="auto"/>
      </w:pPr>
      <w:r>
        <w:t>Consciousness &amp; dual processing</w:t>
      </w:r>
    </w:p>
    <w:p w:rsidR="006823FD" w:rsidRDefault="006823FD" w:rsidP="006823FD">
      <w:pPr>
        <w:pStyle w:val="ListParagraph"/>
        <w:numPr>
          <w:ilvl w:val="0"/>
          <w:numId w:val="3"/>
        </w:numPr>
        <w:spacing w:after="0" w:line="240" w:lineRule="auto"/>
      </w:pPr>
      <w:r>
        <w:t>Heritability</w:t>
      </w:r>
    </w:p>
    <w:p w:rsidR="006823FD" w:rsidRDefault="006823FD" w:rsidP="006823FD">
      <w:pPr>
        <w:pStyle w:val="ListParagraph"/>
        <w:numPr>
          <w:ilvl w:val="0"/>
          <w:numId w:val="3"/>
        </w:numPr>
        <w:spacing w:after="0" w:line="240" w:lineRule="auto"/>
      </w:pPr>
      <w:r>
        <w:t>Epigenetics</w:t>
      </w:r>
    </w:p>
    <w:p w:rsidR="006823FD" w:rsidRDefault="006823FD" w:rsidP="006823FD">
      <w:pPr>
        <w:spacing w:after="0" w:line="240" w:lineRule="auto"/>
      </w:pPr>
    </w:p>
    <w:p w:rsidR="006823FD" w:rsidRDefault="006823FD" w:rsidP="006823FD">
      <w:pPr>
        <w:spacing w:after="0" w:line="240" w:lineRule="auto"/>
      </w:pPr>
      <w:r>
        <w:t>Unit IV: Sensation &amp; Perception</w:t>
      </w:r>
    </w:p>
    <w:p w:rsidR="006823FD" w:rsidRDefault="006823FD" w:rsidP="006823FD">
      <w:pPr>
        <w:pStyle w:val="ListParagraph"/>
        <w:numPr>
          <w:ilvl w:val="0"/>
          <w:numId w:val="4"/>
        </w:numPr>
        <w:spacing w:after="0" w:line="240" w:lineRule="auto"/>
      </w:pPr>
      <w:proofErr w:type="spellStart"/>
      <w:r>
        <w:t>Inattentional</w:t>
      </w:r>
      <w:proofErr w:type="spellEnd"/>
      <w:r>
        <w:t xml:space="preserve"> and change blindness</w:t>
      </w:r>
    </w:p>
    <w:p w:rsidR="006823FD" w:rsidRDefault="00BE27AA" w:rsidP="006823FD">
      <w:pPr>
        <w:pStyle w:val="ListParagraph"/>
        <w:numPr>
          <w:ilvl w:val="0"/>
          <w:numId w:val="4"/>
        </w:numPr>
        <w:spacing w:after="0" w:line="240" w:lineRule="auto"/>
      </w:pPr>
      <w:r>
        <w:t>Transduction</w:t>
      </w:r>
    </w:p>
    <w:p w:rsidR="00BE27AA" w:rsidRDefault="00BE27AA" w:rsidP="006823FD">
      <w:pPr>
        <w:pStyle w:val="ListParagraph"/>
        <w:numPr>
          <w:ilvl w:val="0"/>
          <w:numId w:val="4"/>
        </w:numPr>
        <w:spacing w:after="0" w:line="240" w:lineRule="auto"/>
      </w:pPr>
      <w:r>
        <w:t>Absolute threshold</w:t>
      </w:r>
    </w:p>
    <w:p w:rsidR="00BE27AA" w:rsidRDefault="00BE27AA" w:rsidP="006823FD">
      <w:pPr>
        <w:pStyle w:val="ListParagraph"/>
        <w:numPr>
          <w:ilvl w:val="0"/>
          <w:numId w:val="4"/>
        </w:numPr>
        <w:spacing w:after="0" w:line="240" w:lineRule="auto"/>
      </w:pPr>
      <w:r>
        <w:t>Signal detection theory</w:t>
      </w:r>
    </w:p>
    <w:p w:rsidR="00BE27AA" w:rsidRDefault="00BE27AA" w:rsidP="006823FD">
      <w:pPr>
        <w:pStyle w:val="ListParagraph"/>
        <w:numPr>
          <w:ilvl w:val="0"/>
          <w:numId w:val="4"/>
        </w:numPr>
        <w:spacing w:after="0" w:line="240" w:lineRule="auto"/>
      </w:pPr>
      <w:r>
        <w:t>Perceptual set</w:t>
      </w:r>
    </w:p>
    <w:p w:rsidR="00BE27AA" w:rsidRDefault="00E641EC" w:rsidP="006823FD">
      <w:pPr>
        <w:pStyle w:val="ListParagraph"/>
        <w:numPr>
          <w:ilvl w:val="0"/>
          <w:numId w:val="4"/>
        </w:numPr>
        <w:spacing w:after="0" w:line="240" w:lineRule="auto"/>
      </w:pPr>
      <w:r>
        <w:t>Opponent process theory of color</w:t>
      </w:r>
    </w:p>
    <w:p w:rsidR="00E641EC" w:rsidRDefault="00E641EC" w:rsidP="006823FD">
      <w:pPr>
        <w:pStyle w:val="ListParagraph"/>
        <w:numPr>
          <w:ilvl w:val="0"/>
          <w:numId w:val="4"/>
        </w:numPr>
        <w:spacing w:after="0" w:line="240" w:lineRule="auto"/>
      </w:pPr>
      <w:r>
        <w:t>Perceptual constancy</w:t>
      </w:r>
    </w:p>
    <w:p w:rsidR="00E641EC" w:rsidRDefault="00E641EC" w:rsidP="006823FD">
      <w:pPr>
        <w:pStyle w:val="ListParagraph"/>
        <w:numPr>
          <w:ilvl w:val="0"/>
          <w:numId w:val="4"/>
        </w:numPr>
        <w:spacing w:after="0" w:line="240" w:lineRule="auto"/>
      </w:pPr>
      <w:r>
        <w:lastRenderedPageBreak/>
        <w:t>Gestalt</w:t>
      </w:r>
    </w:p>
    <w:p w:rsidR="00E641EC" w:rsidRDefault="00E641EC" w:rsidP="006823FD">
      <w:pPr>
        <w:pStyle w:val="ListParagraph"/>
        <w:numPr>
          <w:ilvl w:val="0"/>
          <w:numId w:val="4"/>
        </w:numPr>
        <w:spacing w:after="0" w:line="240" w:lineRule="auto"/>
      </w:pPr>
      <w:r>
        <w:t>cochlea</w:t>
      </w:r>
    </w:p>
    <w:p w:rsidR="00E641EC" w:rsidRDefault="00E641EC" w:rsidP="006823FD">
      <w:pPr>
        <w:pStyle w:val="ListParagraph"/>
        <w:numPr>
          <w:ilvl w:val="0"/>
          <w:numId w:val="4"/>
        </w:numPr>
        <w:spacing w:after="0" w:line="240" w:lineRule="auto"/>
      </w:pPr>
      <w:r>
        <w:t>Vestibular sense</w:t>
      </w:r>
    </w:p>
    <w:p w:rsidR="006823FD" w:rsidRDefault="006823FD" w:rsidP="006823FD">
      <w:pPr>
        <w:spacing w:after="0" w:line="240" w:lineRule="auto"/>
      </w:pPr>
    </w:p>
    <w:p w:rsidR="00E641EC" w:rsidRDefault="00E641EC" w:rsidP="006823FD">
      <w:pPr>
        <w:spacing w:after="0" w:line="240" w:lineRule="auto"/>
      </w:pPr>
      <w:r>
        <w:t>Unit V: Consciousness</w:t>
      </w:r>
    </w:p>
    <w:p w:rsidR="00E641EC" w:rsidRDefault="00E641EC" w:rsidP="00E641EC">
      <w:pPr>
        <w:pStyle w:val="ListParagraph"/>
        <w:numPr>
          <w:ilvl w:val="0"/>
          <w:numId w:val="5"/>
        </w:numPr>
        <w:spacing w:after="0" w:line="240" w:lineRule="auto"/>
      </w:pPr>
      <w:r>
        <w:t>Posthypnotic suggestion</w:t>
      </w:r>
    </w:p>
    <w:p w:rsidR="00E641EC" w:rsidRDefault="00E641EC" w:rsidP="00E641EC">
      <w:pPr>
        <w:pStyle w:val="ListParagraph"/>
        <w:numPr>
          <w:ilvl w:val="0"/>
          <w:numId w:val="5"/>
        </w:numPr>
        <w:spacing w:after="0" w:line="240" w:lineRule="auto"/>
      </w:pPr>
      <w:r>
        <w:t>Circadian rhythm</w:t>
      </w:r>
    </w:p>
    <w:p w:rsidR="00E641EC" w:rsidRDefault="00E641EC" w:rsidP="00E641EC">
      <w:pPr>
        <w:pStyle w:val="ListParagraph"/>
        <w:numPr>
          <w:ilvl w:val="0"/>
          <w:numId w:val="5"/>
        </w:numPr>
        <w:spacing w:after="0" w:line="240" w:lineRule="auto"/>
      </w:pPr>
      <w:r>
        <w:t>REM sleep</w:t>
      </w:r>
    </w:p>
    <w:p w:rsidR="00E641EC" w:rsidRDefault="00E641EC" w:rsidP="00E641EC">
      <w:pPr>
        <w:pStyle w:val="ListParagraph"/>
        <w:numPr>
          <w:ilvl w:val="0"/>
          <w:numId w:val="5"/>
        </w:numPr>
        <w:spacing w:after="0" w:line="240" w:lineRule="auto"/>
      </w:pPr>
      <w:r>
        <w:t>Suprachiasmatic nucleus</w:t>
      </w:r>
    </w:p>
    <w:p w:rsidR="00E641EC" w:rsidRDefault="00E641EC" w:rsidP="00E641EC">
      <w:pPr>
        <w:pStyle w:val="ListParagraph"/>
        <w:numPr>
          <w:ilvl w:val="0"/>
          <w:numId w:val="5"/>
        </w:numPr>
        <w:spacing w:after="0" w:line="240" w:lineRule="auto"/>
      </w:pPr>
      <w:r>
        <w:t>Manifest content vs. latent content</w:t>
      </w:r>
    </w:p>
    <w:p w:rsidR="00E641EC" w:rsidRDefault="00E641EC" w:rsidP="003A31CE">
      <w:pPr>
        <w:spacing w:after="0" w:line="240" w:lineRule="auto"/>
      </w:pPr>
    </w:p>
    <w:p w:rsidR="003A31CE" w:rsidRDefault="003A31CE" w:rsidP="003A31CE">
      <w:pPr>
        <w:spacing w:after="0" w:line="240" w:lineRule="auto"/>
      </w:pPr>
      <w:r>
        <w:t>Unit VI: Learning</w:t>
      </w:r>
    </w:p>
    <w:p w:rsidR="003A31CE" w:rsidRDefault="003A31CE" w:rsidP="003A31CE">
      <w:pPr>
        <w:pStyle w:val="ListParagraph"/>
        <w:numPr>
          <w:ilvl w:val="0"/>
          <w:numId w:val="6"/>
        </w:numPr>
        <w:spacing w:after="0" w:line="240" w:lineRule="auto"/>
      </w:pPr>
      <w:r>
        <w:t>Classical conditioning</w:t>
      </w:r>
    </w:p>
    <w:p w:rsidR="003A31CE" w:rsidRDefault="003A31CE" w:rsidP="003A31CE">
      <w:pPr>
        <w:pStyle w:val="ListParagraph"/>
        <w:numPr>
          <w:ilvl w:val="0"/>
          <w:numId w:val="6"/>
        </w:numPr>
        <w:spacing w:after="0" w:line="240" w:lineRule="auto"/>
      </w:pPr>
      <w:r>
        <w:t>Pavlov’s dog experiment</w:t>
      </w:r>
    </w:p>
    <w:p w:rsidR="003A31CE" w:rsidRDefault="003A31CE" w:rsidP="003A31CE">
      <w:pPr>
        <w:pStyle w:val="ListParagraph"/>
        <w:numPr>
          <w:ilvl w:val="0"/>
          <w:numId w:val="6"/>
        </w:numPr>
        <w:spacing w:after="0" w:line="240" w:lineRule="auto"/>
      </w:pPr>
      <w:r>
        <w:t>Operant conditioning</w:t>
      </w:r>
    </w:p>
    <w:p w:rsidR="003A31CE" w:rsidRDefault="003A31CE" w:rsidP="003A31CE">
      <w:pPr>
        <w:pStyle w:val="ListParagraph"/>
        <w:numPr>
          <w:ilvl w:val="0"/>
          <w:numId w:val="6"/>
        </w:numPr>
        <w:spacing w:after="0" w:line="240" w:lineRule="auto"/>
      </w:pPr>
      <w:r>
        <w:t>Positive vs. negative reinforcement</w:t>
      </w:r>
    </w:p>
    <w:p w:rsidR="003A31CE" w:rsidRDefault="003A31CE" w:rsidP="003A31CE">
      <w:pPr>
        <w:pStyle w:val="ListParagraph"/>
        <w:numPr>
          <w:ilvl w:val="0"/>
          <w:numId w:val="6"/>
        </w:numPr>
        <w:spacing w:after="0" w:line="240" w:lineRule="auto"/>
      </w:pPr>
      <w:r>
        <w:t>Positive vs. negative punishment</w:t>
      </w:r>
    </w:p>
    <w:p w:rsidR="003A31CE" w:rsidRDefault="003A31CE" w:rsidP="003A31CE">
      <w:pPr>
        <w:pStyle w:val="ListParagraph"/>
        <w:numPr>
          <w:ilvl w:val="0"/>
          <w:numId w:val="6"/>
        </w:numPr>
        <w:spacing w:after="0" w:line="240" w:lineRule="auto"/>
      </w:pPr>
      <w:r>
        <w:t>Shaping</w:t>
      </w:r>
    </w:p>
    <w:p w:rsidR="003A31CE" w:rsidRDefault="003A31CE" w:rsidP="003A31CE">
      <w:pPr>
        <w:pStyle w:val="ListParagraph"/>
        <w:numPr>
          <w:ilvl w:val="0"/>
          <w:numId w:val="6"/>
        </w:numPr>
        <w:spacing w:after="0" w:line="240" w:lineRule="auto"/>
      </w:pPr>
      <w:r>
        <w:t>Modeling</w:t>
      </w:r>
    </w:p>
    <w:p w:rsidR="003A31CE" w:rsidRDefault="003A31CE" w:rsidP="003A31CE">
      <w:pPr>
        <w:pStyle w:val="ListParagraph"/>
        <w:numPr>
          <w:ilvl w:val="0"/>
          <w:numId w:val="6"/>
        </w:numPr>
        <w:spacing w:after="0" w:line="240" w:lineRule="auto"/>
      </w:pPr>
      <w:r>
        <w:t>Prosocial vs. antisocial behavior</w:t>
      </w:r>
    </w:p>
    <w:sectPr w:rsidR="003A31CE" w:rsidSect="003A31C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244C8"/>
    <w:multiLevelType w:val="hybridMultilevel"/>
    <w:tmpl w:val="BB36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B08AB"/>
    <w:multiLevelType w:val="hybridMultilevel"/>
    <w:tmpl w:val="7EB8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D38A2"/>
    <w:multiLevelType w:val="hybridMultilevel"/>
    <w:tmpl w:val="CBDC45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7E24C0F"/>
    <w:multiLevelType w:val="hybridMultilevel"/>
    <w:tmpl w:val="3232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E7293"/>
    <w:multiLevelType w:val="hybridMultilevel"/>
    <w:tmpl w:val="7FC6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5511B"/>
    <w:multiLevelType w:val="hybridMultilevel"/>
    <w:tmpl w:val="61D0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D1"/>
    <w:rsid w:val="00134025"/>
    <w:rsid w:val="001B3398"/>
    <w:rsid w:val="002A11EC"/>
    <w:rsid w:val="002F344F"/>
    <w:rsid w:val="003459D1"/>
    <w:rsid w:val="003A31CE"/>
    <w:rsid w:val="004A3C98"/>
    <w:rsid w:val="006823FD"/>
    <w:rsid w:val="007731CC"/>
    <w:rsid w:val="0079156B"/>
    <w:rsid w:val="007D13E8"/>
    <w:rsid w:val="008348F4"/>
    <w:rsid w:val="0092229A"/>
    <w:rsid w:val="009E651C"/>
    <w:rsid w:val="00A611BA"/>
    <w:rsid w:val="00AA10FC"/>
    <w:rsid w:val="00AD6CA3"/>
    <w:rsid w:val="00BE27AA"/>
    <w:rsid w:val="00C01BAE"/>
    <w:rsid w:val="00DC4E06"/>
    <w:rsid w:val="00E641EC"/>
    <w:rsid w:val="00FF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2EB74-9778-4BB6-AF22-A53BB4C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 Peterson</dc:creator>
  <cp:keywords/>
  <dc:description/>
  <cp:lastModifiedBy>Ben A. Peterson</cp:lastModifiedBy>
  <cp:revision>3</cp:revision>
  <dcterms:created xsi:type="dcterms:W3CDTF">2015-12-08T12:38:00Z</dcterms:created>
  <dcterms:modified xsi:type="dcterms:W3CDTF">2015-12-08T17:15:00Z</dcterms:modified>
</cp:coreProperties>
</file>